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6CE1" w14:textId="07326089" w:rsidR="006838D5" w:rsidRDefault="006838D5" w:rsidP="006838D5">
      <w:pPr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2"/>
          <w:szCs w:val="22"/>
        </w:rPr>
        <w:t>第</w:t>
      </w:r>
      <w:r>
        <w:rPr>
          <w:rFonts w:asciiTheme="minorEastAsia" w:hAnsiTheme="minorEastAsia"/>
          <w:color w:val="000000" w:themeColor="text1"/>
          <w:sz w:val="22"/>
          <w:szCs w:val="22"/>
        </w:rPr>
        <w:t>1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版</w:t>
      </w:r>
    </w:p>
    <w:p w14:paraId="4FEA4467" w14:textId="32AE16FA" w:rsidR="002D02B8" w:rsidRDefault="006838D5" w:rsidP="000073FB">
      <w:pPr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日本歯周病学会における</w:t>
      </w:r>
      <w:r w:rsidR="000073FB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侵襲性歯周炎</w:t>
      </w:r>
      <w:r w:rsidR="002D02B8">
        <w:rPr>
          <w:rFonts w:asciiTheme="minorEastAsia" w:hAnsiTheme="minorEastAsia" w:hint="eastAsia"/>
          <w:color w:val="000000" w:themeColor="text1"/>
          <w:sz w:val="22"/>
          <w:szCs w:val="22"/>
        </w:rPr>
        <w:t>データベース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構築</w:t>
      </w:r>
      <w:r w:rsidR="002D02B8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に向けた考え方　　　　 </w:t>
      </w:r>
      <w:r w:rsidR="002D02B8">
        <w:rPr>
          <w:rFonts w:asciiTheme="minorEastAsia" w:hAnsiTheme="minorEastAsia"/>
          <w:color w:val="000000" w:themeColor="text1"/>
          <w:sz w:val="22"/>
          <w:szCs w:val="22"/>
        </w:rPr>
        <w:t xml:space="preserve">         </w:t>
      </w:r>
    </w:p>
    <w:p w14:paraId="64284BEE" w14:textId="72164BF7" w:rsidR="00772E67" w:rsidRPr="002D02B8" w:rsidRDefault="00772E67" w:rsidP="0070692A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928EF8B" w14:textId="28CA8253" w:rsidR="0070692A" w:rsidRPr="000F45D1" w:rsidRDefault="0070692A" w:rsidP="0070692A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「初診時年齢が永久歯列完成後から</w:t>
      </w:r>
      <w:r w:rsidR="00B832A0">
        <w:rPr>
          <w:rFonts w:asciiTheme="minorEastAsia" w:hAnsiTheme="minorEastAsia" w:hint="eastAsia"/>
          <w:color w:val="000000" w:themeColor="text1"/>
          <w:sz w:val="22"/>
          <w:szCs w:val="22"/>
        </w:rPr>
        <w:t>3</w:t>
      </w:r>
      <w:r w:rsidR="00B832A0">
        <w:rPr>
          <w:rFonts w:asciiTheme="minorEastAsia" w:hAnsiTheme="minorEastAsia"/>
          <w:color w:val="000000" w:themeColor="text1"/>
          <w:sz w:val="22"/>
          <w:szCs w:val="22"/>
        </w:rPr>
        <w:t>5</w:t>
      </w: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歳未満で、</w:t>
      </w:r>
      <w:r w:rsidR="00816C50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歯周病が原因と考えられる</w:t>
      </w:r>
      <w:r w:rsidR="000B7187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垂直性</w:t>
      </w: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骨破壊</w:t>
      </w:r>
      <w:r w:rsidR="00816C50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を</w:t>
      </w:r>
      <w:r w:rsidR="00B832A0">
        <w:rPr>
          <w:rFonts w:asciiTheme="minorEastAsia" w:hAnsiTheme="minorEastAsia" w:hint="eastAsia"/>
          <w:color w:val="000000" w:themeColor="text1"/>
          <w:sz w:val="22"/>
          <w:szCs w:val="22"/>
        </w:rPr>
        <w:t>2</w:t>
      </w:r>
      <w:r w:rsidR="00816C50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歯以上</w:t>
      </w: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認める場合に、侵襲性歯周炎</w:t>
      </w:r>
      <w:r w:rsidR="00092CC2">
        <w:rPr>
          <w:rFonts w:asciiTheme="minorEastAsia" w:hAnsiTheme="minorEastAsia" w:hint="eastAsia"/>
          <w:color w:val="000000" w:themeColor="text1"/>
          <w:sz w:val="22"/>
          <w:szCs w:val="22"/>
        </w:rPr>
        <w:t>と</w:t>
      </w: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する（第二大臼歯部の遠心</w:t>
      </w:r>
      <w:r w:rsidR="00FD7BA5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は</w:t>
      </w: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除く）。</w:t>
      </w:r>
    </w:p>
    <w:p w14:paraId="127A8A68" w14:textId="3758854E" w:rsidR="0070692A" w:rsidRPr="000F45D1" w:rsidRDefault="00816C50" w:rsidP="0070692A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ただし、</w:t>
      </w:r>
      <w:r w:rsidRPr="000073FB">
        <w:rPr>
          <w:rFonts w:asciiTheme="minorEastAsia" w:hAnsiTheme="minorEastAsia" w:hint="eastAsia"/>
          <w:color w:val="000000" w:themeColor="text1"/>
          <w:sz w:val="22"/>
          <w:szCs w:val="22"/>
        </w:rPr>
        <w:t>年齢が</w:t>
      </w:r>
      <w:r w:rsidR="00B832A0">
        <w:rPr>
          <w:rFonts w:asciiTheme="minorEastAsia" w:hAnsiTheme="minorEastAsia"/>
          <w:color w:val="000000" w:themeColor="text1"/>
          <w:sz w:val="22"/>
          <w:szCs w:val="22"/>
        </w:rPr>
        <w:t>35</w:t>
      </w:r>
      <w:r w:rsidRPr="000073FB">
        <w:rPr>
          <w:rFonts w:asciiTheme="minorEastAsia" w:hAnsiTheme="minorEastAsia" w:hint="eastAsia"/>
          <w:color w:val="000000" w:themeColor="text1"/>
          <w:sz w:val="22"/>
          <w:szCs w:val="22"/>
        </w:rPr>
        <w:t>歳以上で</w:t>
      </w:r>
      <w:r w:rsidR="00B832A0">
        <w:rPr>
          <w:rFonts w:asciiTheme="minorEastAsia" w:hAnsiTheme="minorEastAsia" w:hint="eastAsia"/>
          <w:color w:val="000000" w:themeColor="text1"/>
          <w:sz w:val="22"/>
          <w:szCs w:val="22"/>
        </w:rPr>
        <w:t>4</w:t>
      </w:r>
      <w:r w:rsidR="00B832A0">
        <w:rPr>
          <w:rFonts w:asciiTheme="minorEastAsia" w:hAnsiTheme="minorEastAsia"/>
          <w:color w:val="000000" w:themeColor="text1"/>
          <w:sz w:val="22"/>
          <w:szCs w:val="22"/>
        </w:rPr>
        <w:t>5</w:t>
      </w:r>
      <w:r w:rsidRPr="000073FB">
        <w:rPr>
          <w:rFonts w:asciiTheme="minorEastAsia" w:hAnsiTheme="minorEastAsia" w:hint="eastAsia"/>
          <w:color w:val="000000" w:themeColor="text1"/>
          <w:sz w:val="22"/>
          <w:szCs w:val="22"/>
        </w:rPr>
        <w:t>歳未満にあっても</w:t>
      </w: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、上記の骨破壊の条件を満たした場合で、</w:t>
      </w:r>
      <w:r w:rsidR="00B832A0">
        <w:rPr>
          <w:rFonts w:asciiTheme="minorEastAsia" w:hAnsiTheme="minorEastAsia" w:hint="eastAsia"/>
          <w:color w:val="000000" w:themeColor="text1"/>
          <w:sz w:val="22"/>
          <w:szCs w:val="22"/>
        </w:rPr>
        <w:t>3</w:t>
      </w:r>
      <w:r w:rsidR="00B832A0">
        <w:rPr>
          <w:rFonts w:asciiTheme="minorEastAsia" w:hAnsiTheme="minorEastAsia"/>
          <w:color w:val="000000" w:themeColor="text1"/>
          <w:sz w:val="22"/>
          <w:szCs w:val="22"/>
        </w:rPr>
        <w:t>5</w:t>
      </w:r>
      <w:r w:rsidR="0070692A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歳未満に発症していることが確認できる</w:t>
      </w: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資料</w:t>
      </w:r>
      <w:r w:rsidR="000B7187" w:rsidRPr="000F45D1">
        <w:rPr>
          <w:rFonts w:asciiTheme="minorEastAsia" w:hAnsiTheme="minorEastAsia"/>
          <w:color w:val="000000" w:themeColor="text1"/>
          <w:sz w:val="22"/>
          <w:szCs w:val="22"/>
        </w:rPr>
        <w:t xml:space="preserve"> (</w:t>
      </w:r>
      <w:r w:rsidR="000B7187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診療録または問診履歴</w:t>
      </w:r>
      <w:r w:rsidR="00FD7BA5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等</w:t>
      </w:r>
      <w:r w:rsidR="000B7187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による)</w:t>
      </w:r>
      <w:r w:rsidR="000B7187" w:rsidRPr="000F45D1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が存在する</w:t>
      </w:r>
      <w:r w:rsidR="0070692A" w:rsidRPr="000F45D1">
        <w:rPr>
          <w:rFonts w:asciiTheme="minorEastAsia" w:hAnsiTheme="minorEastAsia" w:hint="eastAsia"/>
          <w:color w:val="000000" w:themeColor="text1"/>
          <w:sz w:val="22"/>
          <w:szCs w:val="22"/>
        </w:rPr>
        <w:t>場合は、侵襲性歯周炎の疑いとする。」</w:t>
      </w:r>
    </w:p>
    <w:p w14:paraId="23C16E5A" w14:textId="77777777" w:rsidR="00772E67" w:rsidRPr="000F45D1" w:rsidRDefault="00772E67" w:rsidP="0070692A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074DE8E3" w14:textId="2BF88CB6" w:rsidR="00772E67" w:rsidRPr="00C4555C" w:rsidRDefault="00772E67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上記</w:t>
      </w:r>
      <w:r w:rsidR="00424D79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基準を</w:t>
      </w:r>
      <w:r w:rsidR="006838D5">
        <w:rPr>
          <w:rFonts w:asciiTheme="minorEastAsia" w:hAnsiTheme="minorEastAsia" w:hint="eastAsia"/>
          <w:color w:val="000000" w:themeColor="text1"/>
          <w:sz w:val="22"/>
          <w:szCs w:val="22"/>
        </w:rPr>
        <w:t>基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に、以下の</w:t>
      </w:r>
      <w:r w:rsidR="00424D79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スクリーニングを行う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。</w:t>
      </w:r>
    </w:p>
    <w:p w14:paraId="58B1A46F" w14:textId="61E8332A" w:rsidR="007E7745" w:rsidRPr="00C4555C" w:rsidRDefault="00772E67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初診時年齢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ab/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ab/>
        <w:t xml:space="preserve">    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□10代6点　□20代5点　□30代</w:t>
      </w:r>
      <w:r w:rsidR="000F45D1" w:rsidRPr="00C4555C">
        <w:rPr>
          <w:rFonts w:asciiTheme="minorEastAsia" w:hAnsiTheme="minorEastAsia"/>
          <w:color w:val="000000" w:themeColor="text1"/>
          <w:sz w:val="22"/>
          <w:szCs w:val="22"/>
        </w:rPr>
        <w:t>4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点　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□40代2点  </w:t>
      </w:r>
    </w:p>
    <w:p w14:paraId="70289350" w14:textId="7ED8E578" w:rsidR="000F45D1" w:rsidRPr="00C4555C" w:rsidRDefault="000F45D1" w:rsidP="007E7745">
      <w:pPr>
        <w:ind w:firstLineChars="1400" w:firstLine="3080"/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□5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>0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代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>0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点</w:t>
      </w:r>
    </w:p>
    <w:p w14:paraId="2DD0DA0F" w14:textId="77777777" w:rsidR="000073FB" w:rsidRPr="00C4555C" w:rsidRDefault="00772E67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推定発症年齢</w:t>
      </w:r>
      <w:r w:rsidR="000073FB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(</w:t>
      </w:r>
      <w:r w:rsidR="000073F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不明な場合は初診時年齢に準ずる</w:t>
      </w:r>
      <w:r w:rsidR="000073FB" w:rsidRPr="00C4555C">
        <w:rPr>
          <w:rFonts w:asciiTheme="minorEastAsia" w:hAnsiTheme="minorEastAsia"/>
          <w:color w:val="000000" w:themeColor="text1"/>
          <w:sz w:val="22"/>
          <w:szCs w:val="22"/>
        </w:rPr>
        <w:t>)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ab/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ab/>
        <w:t xml:space="preserve">     </w:t>
      </w:r>
    </w:p>
    <w:p w14:paraId="428A34F0" w14:textId="0FA45155" w:rsidR="00772E67" w:rsidRPr="00C4555C" w:rsidRDefault="00772E67" w:rsidP="000073FB">
      <w:pPr>
        <w:ind w:firstLineChars="1400" w:firstLine="3080"/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□10代</w:t>
      </w:r>
      <w:r w:rsidR="008619BD" w:rsidRPr="00C4555C">
        <w:rPr>
          <w:rFonts w:asciiTheme="minorEastAsia" w:hAnsiTheme="minorEastAsia"/>
          <w:color w:val="000000" w:themeColor="text1"/>
          <w:sz w:val="22"/>
          <w:szCs w:val="22"/>
        </w:rPr>
        <w:t>3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点　□20代</w:t>
      </w:r>
      <w:r w:rsidR="008619BD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2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点　□30代</w:t>
      </w:r>
      <w:r w:rsidR="008619BD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1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点　□40代</w:t>
      </w:r>
      <w:r w:rsidR="008619BD" w:rsidRPr="00C4555C">
        <w:rPr>
          <w:rFonts w:asciiTheme="minorEastAsia" w:hAnsiTheme="minorEastAsia"/>
          <w:color w:val="000000" w:themeColor="text1"/>
          <w:sz w:val="22"/>
          <w:szCs w:val="22"/>
        </w:rPr>
        <w:t>0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点</w:t>
      </w:r>
    </w:p>
    <w:p w14:paraId="4B1DBE64" w14:textId="6CEA1D11" w:rsidR="00772E67" w:rsidRPr="00C4555C" w:rsidRDefault="00772E67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喫煙歴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ab/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ab/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ab/>
        <w:t xml:space="preserve">    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</w:t>
      </w:r>
      <w:r w:rsid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2点　</w:t>
      </w:r>
      <w:r w:rsidR="00F436EE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□前喫煙者</w:t>
      </w:r>
      <w:r w:rsid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1点 </w:t>
      </w:r>
      <w:r w:rsidR="00F436EE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□現喫煙者</w:t>
      </w:r>
      <w:r w:rsid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0点　　</w:t>
      </w:r>
    </w:p>
    <w:p w14:paraId="4F1DEF0C" w14:textId="0560CEEB" w:rsidR="00772E67" w:rsidRPr="00C4555C" w:rsidRDefault="00772E67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矯正治療の既往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ab/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ab/>
        <w:t xml:space="preserve">    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             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□無2点　□有1点</w:t>
      </w:r>
    </w:p>
    <w:p w14:paraId="4A688EB4" w14:textId="25B6F823" w:rsidR="00772E67" w:rsidRPr="00C4555C" w:rsidRDefault="00772E67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歯周病に影響を及ぼす全身疾患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           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□無2点　□有（病名：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）0点</w:t>
      </w:r>
    </w:p>
    <w:p w14:paraId="6908CD18" w14:textId="30D438B2" w:rsidR="000F45D1" w:rsidRPr="00C4555C" w:rsidRDefault="007E7745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中</w:t>
      </w:r>
      <w:r w:rsidR="000F45D1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切歯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/側切歯の</w:t>
      </w:r>
      <w:r w:rsidR="000F45D1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喪失または同歯周組織の破壊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□有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>2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点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□無0点</w:t>
      </w:r>
    </w:p>
    <w:p w14:paraId="28376616" w14:textId="32621ABF" w:rsidR="00772E67" w:rsidRPr="00C4555C" w:rsidRDefault="007E7745" w:rsidP="007E7745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大臼歯の喪失または同歯周組織の破壊　　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  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□有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>2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点 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="00772E67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□無0点</w:t>
      </w:r>
    </w:p>
    <w:p w14:paraId="735C1DE5" w14:textId="74C6FA2F" w:rsidR="000B7187" w:rsidRPr="00C4555C" w:rsidRDefault="000F45D1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両側性の歯槽骨破壊</w:t>
      </w:r>
      <w:r w:rsidR="00F436EE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F436EE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 </w:t>
      </w:r>
      <w:r w:rsidR="000B7187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0B7187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 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             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□有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>1</w:t>
      </w:r>
      <w:r w:rsidR="00047E1B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点 </w:t>
      </w:r>
      <w:r w:rsidR="00047E1B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="000B7187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□無0点　</w:t>
      </w:r>
    </w:p>
    <w:p w14:paraId="73FB0135" w14:textId="77777777" w:rsidR="00522F9E" w:rsidRPr="00C4555C" w:rsidRDefault="00522F9E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</w:p>
    <w:p w14:paraId="63A162C5" w14:textId="65FF53B3" w:rsidR="00772E67" w:rsidRPr="00C4555C" w:rsidRDefault="00772E67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合計点：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 xml:space="preserve">　　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点</w:t>
      </w:r>
      <w:r w:rsidR="008619BD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/ </w:t>
      </w:r>
      <w:r w:rsidR="000B7187" w:rsidRPr="00C4555C">
        <w:rPr>
          <w:rFonts w:asciiTheme="minorEastAsia" w:hAnsiTheme="minorEastAsia"/>
          <w:color w:val="000000" w:themeColor="text1"/>
          <w:sz w:val="22"/>
          <w:szCs w:val="22"/>
        </w:rPr>
        <w:t>20</w:t>
      </w:r>
      <w:r w:rsidR="008619BD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点</w:t>
      </w:r>
    </w:p>
    <w:p w14:paraId="1B381D5D" w14:textId="5995BF2E" w:rsidR="008619BD" w:rsidRPr="00C4555C" w:rsidRDefault="008619BD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2F7C" wp14:editId="639B366F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372100" cy="0"/>
                <wp:effectExtent l="0" t="0" r="127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8AAB76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5pt" to="423pt,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" strokecolor="black [3200]" strokeweight="1.5pt">
                <v:stroke dashstyle="1 1" joinstyle="miter"/>
              </v:line>
            </w:pict>
          </mc:Fallback>
        </mc:AlternateContent>
      </w:r>
    </w:p>
    <w:p w14:paraId="3AC47498" w14:textId="2231E34A" w:rsidR="008619BD" w:rsidRPr="00C4555C" w:rsidRDefault="008619BD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以下の項目は大学病院にて精査</w:t>
      </w:r>
    </w:p>
    <w:p w14:paraId="6EE942C8" w14:textId="7AE04A9A" w:rsidR="000F45D1" w:rsidRPr="00C4555C" w:rsidRDefault="000F45D1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問診等で早期発症年齢が確定できる場合は、上記の年齢の制約を</w:t>
      </w:r>
      <w:r w:rsidR="003B2B15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受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けない。</w:t>
      </w:r>
    </w:p>
    <w:p w14:paraId="4173C0F2" w14:textId="56F00490" w:rsidR="008619BD" w:rsidRPr="00C4555C" w:rsidRDefault="008619BD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家族歴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(</w:t>
      </w:r>
      <w:r w:rsidR="00424D79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祖父母・父母・兄弟</w:t>
      </w:r>
      <w:r w:rsidR="005B7830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及び子供</w:t>
      </w:r>
      <w:r w:rsidR="00424D79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の</w:t>
      </w:r>
      <w:r w:rsidR="005B7830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関連を疑う歯周病罹患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) </w:t>
      </w:r>
      <w:r w:rsidR="005B7830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□無　□有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              </w:t>
      </w:r>
    </w:p>
    <w:p w14:paraId="42D188F4" w14:textId="793ADEE2" w:rsidR="00772E67" w:rsidRPr="00C4555C" w:rsidRDefault="00772E67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根の離開</w:t>
      </w:r>
      <w:r w:rsidR="008619BD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が弱い</w:t>
      </w:r>
      <w:r w:rsidR="008619BD" w:rsidRPr="00C4555C">
        <w:rPr>
          <w:rFonts w:asciiTheme="minorEastAsia" w:hAnsiTheme="minorEastAsia"/>
          <w:color w:val="000000" w:themeColor="text1"/>
          <w:sz w:val="22"/>
          <w:szCs w:val="22"/>
        </w:rPr>
        <w:tab/>
      </w:r>
      <w:r w:rsidR="008619BD" w:rsidRPr="00C4555C">
        <w:rPr>
          <w:rFonts w:asciiTheme="minorEastAsia" w:hAnsiTheme="minorEastAsia"/>
          <w:color w:val="000000" w:themeColor="text1"/>
          <w:sz w:val="22"/>
          <w:szCs w:val="22"/>
        </w:rPr>
        <w:tab/>
      </w:r>
      <w:r w:rsidR="003C029F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　□有</w:t>
      </w:r>
    </w:p>
    <w:p w14:paraId="33211CF2" w14:textId="42DBF00C" w:rsidR="00772E67" w:rsidRPr="00C4555C" w:rsidRDefault="008619BD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初診時の</w:t>
      </w:r>
      <w:r w:rsidR="00772E67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プラークコントロール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ab/>
      </w:r>
      <w:r w:rsidR="00772E67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PCR値：</w:t>
      </w:r>
      <w:r w:rsidR="00772E67" w:rsidRPr="00C4555C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 xml:space="preserve">　　</w:t>
      </w:r>
      <w:r w:rsidR="00772E67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%</w:t>
      </w:r>
    </w:p>
    <w:p w14:paraId="3E903E97" w14:textId="628569DA" w:rsidR="00772E67" w:rsidRPr="00C4555C" w:rsidRDefault="00424D79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歯列不正</w:t>
      </w:r>
      <w:r w:rsidR="00772E67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ab/>
      </w:r>
      <w:r w:rsidR="00772E67" w:rsidRPr="00C4555C">
        <w:rPr>
          <w:rFonts w:asciiTheme="minorEastAsia" w:hAnsiTheme="minorEastAsia"/>
          <w:color w:val="000000" w:themeColor="text1"/>
          <w:sz w:val="22"/>
          <w:szCs w:val="22"/>
        </w:rPr>
        <w:tab/>
      </w:r>
      <w:r w:rsidR="00772E67" w:rsidRPr="00C4555C">
        <w:rPr>
          <w:rFonts w:asciiTheme="minorEastAsia" w:hAnsiTheme="minorEastAsia"/>
          <w:color w:val="000000" w:themeColor="text1"/>
          <w:sz w:val="22"/>
          <w:szCs w:val="22"/>
        </w:rPr>
        <w:tab/>
      </w:r>
      <w:r w:rsidR="00772E67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　□有</w:t>
      </w:r>
    </w:p>
    <w:p w14:paraId="3EBE03EB" w14:textId="60C4A686" w:rsidR="00772E67" w:rsidRPr="00C4555C" w:rsidRDefault="00772E67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歯周治療歴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ab/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ab/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ab/>
        <w:t>□無　□有</w:t>
      </w:r>
    </w:p>
    <w:p w14:paraId="3194DB4C" w14:textId="77777777" w:rsidR="000F45D1" w:rsidRPr="00C4555C" w:rsidRDefault="000F45D1" w:rsidP="000F45D1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オーラルリハビリテーションの必要性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(フレミタス、フレアアウト等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>)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5D0028BC" w14:textId="50A040AF" w:rsidR="000F45D1" w:rsidRPr="00C4555C" w:rsidRDefault="000F45D1" w:rsidP="000F45D1">
      <w:pPr>
        <w:ind w:firstLineChars="1550" w:firstLine="3410"/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　□有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(</w:t>
      </w:r>
      <w:r w:rsidR="00F436EE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症状・処置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：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     )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18F6BB9" w14:textId="751B09AD" w:rsidR="000F45D1" w:rsidRPr="00C4555C" w:rsidRDefault="000F45D1" w:rsidP="000F45D1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広汎な補綴処置</w:t>
      </w:r>
      <w:r w:rsidR="006838D5">
        <w:rPr>
          <w:rFonts w:asciiTheme="minorEastAsia" w:hAnsiTheme="minorEastAsia"/>
          <w:color w:val="000000" w:themeColor="text1"/>
          <w:sz w:val="22"/>
          <w:szCs w:val="22"/>
          <w:vertAlign w:val="superscript"/>
        </w:rPr>
        <w:t xml:space="preserve">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 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　□有</w:t>
      </w:r>
    </w:p>
    <w:p w14:paraId="733540B4" w14:textId="2EDE5729" w:rsidR="000F45D1" w:rsidRPr="00C4555C" w:rsidRDefault="000F45D1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細菌検査　　　　　　　　　　　</w:t>
      </w:r>
      <w:r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□無　□有</w:t>
      </w:r>
      <w:r w:rsidR="009A15B5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9A15B5" w:rsidRPr="00C4555C">
        <w:rPr>
          <w:rFonts w:asciiTheme="minorEastAsia" w:hAnsiTheme="minorEastAsia"/>
          <w:color w:val="000000" w:themeColor="text1"/>
          <w:sz w:val="22"/>
          <w:szCs w:val="22"/>
        </w:rPr>
        <w:t>(</w:t>
      </w:r>
      <w:r w:rsidR="009A15B5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結果</w:t>
      </w:r>
      <w:r w:rsidR="009A15B5" w:rsidRPr="00C4555C">
        <w:rPr>
          <w:rFonts w:asciiTheme="minorEastAsia" w:hAnsiTheme="minorEastAsia"/>
          <w:color w:val="000000" w:themeColor="text1"/>
          <w:sz w:val="22"/>
          <w:szCs w:val="22"/>
        </w:rPr>
        <w:t>:              )</w:t>
      </w:r>
    </w:p>
    <w:p w14:paraId="5F17A61B" w14:textId="22C294B7" w:rsidR="000F45D1" w:rsidRPr="00C4555C" w:rsidRDefault="00F436EE" w:rsidP="00772E67">
      <w:pPr>
        <w:rPr>
          <w:rFonts w:asciiTheme="minorEastAsia" w:hAnsiTheme="minorEastAsia"/>
          <w:color w:val="000000" w:themeColor="text1"/>
          <w:sz w:val="22"/>
          <w:szCs w:val="22"/>
        </w:rPr>
      </w:pPr>
      <w:r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自由記載</w:t>
      </w:r>
      <w:r w:rsidR="000F45D1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="002D02B8" w:rsidRPr="00C4555C">
        <w:rPr>
          <w:rFonts w:asciiTheme="minorEastAsia" w:hAnsiTheme="minorEastAsia"/>
          <w:color w:val="000000" w:themeColor="text1"/>
          <w:sz w:val="22"/>
          <w:szCs w:val="22"/>
        </w:rPr>
        <w:t>(</w:t>
      </w:r>
      <w:r w:rsidR="002D02B8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>課題や疑問点など:</w:t>
      </w:r>
      <w:r w:rsidR="002D02B8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="000F45D1" w:rsidRPr="00C4555C">
        <w:rPr>
          <w:rFonts w:asciiTheme="minorEastAsia" w:hAnsiTheme="minorEastAsia"/>
          <w:color w:val="000000" w:themeColor="text1"/>
          <w:sz w:val="22"/>
          <w:szCs w:val="22"/>
        </w:rPr>
        <w:t xml:space="preserve">        </w:t>
      </w:r>
      <w:r w:rsidR="00B44796" w:rsidRPr="00C4555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　　　　</w:t>
      </w:r>
      <w:r w:rsidR="000F45D1" w:rsidRPr="00C4555C">
        <w:rPr>
          <w:rFonts w:asciiTheme="minorEastAsia" w:hAnsiTheme="minorEastAsia"/>
          <w:color w:val="000000" w:themeColor="text1"/>
          <w:sz w:val="22"/>
          <w:szCs w:val="22"/>
        </w:rPr>
        <w:t>)</w:t>
      </w:r>
    </w:p>
    <w:p w14:paraId="7EF422D2" w14:textId="3F5C84C0" w:rsidR="003C029F" w:rsidRPr="00C4555C" w:rsidRDefault="007E7745">
      <w:pPr>
        <w:rPr>
          <w:color w:val="000000" w:themeColor="text1"/>
          <w:u w:val="single"/>
        </w:rPr>
      </w:pPr>
      <w:r w:rsidRPr="006838D5">
        <w:rPr>
          <w:rFonts w:asciiTheme="minorEastAsia" w:hAnsiTheme="minorEastAsia" w:hint="eastAsia"/>
          <w:color w:val="000000" w:themeColor="text1"/>
          <w:sz w:val="22"/>
          <w:szCs w:val="22"/>
        </w:rPr>
        <w:t>新分類：</w:t>
      </w:r>
      <w:r w:rsidR="00F436EE" w:rsidRPr="006838D5">
        <w:rPr>
          <w:rFonts w:asciiTheme="minorEastAsia" w:hAnsiTheme="minorEastAsia" w:hint="eastAsia"/>
          <w:color w:val="000000" w:themeColor="text1"/>
          <w:sz w:val="22"/>
          <w:szCs w:val="22"/>
        </w:rPr>
        <w:t>ステージ</w:t>
      </w:r>
      <w:r w:rsidRPr="006838D5">
        <w:rPr>
          <w:rFonts w:asciiTheme="minorEastAsia" w:hAnsiTheme="minorEastAsia" w:cs="SimSun" w:hint="eastAsia"/>
          <w:color w:val="000000" w:themeColor="text1"/>
          <w:sz w:val="22"/>
          <w:szCs w:val="22"/>
        </w:rPr>
        <w:t>:</w:t>
      </w:r>
      <w:r w:rsidRPr="006838D5">
        <w:rPr>
          <w:rFonts w:asciiTheme="minorEastAsia" w:hAnsiTheme="minorEastAsia" w:cs="SimSun" w:hint="eastAsia"/>
          <w:color w:val="000000" w:themeColor="text1"/>
          <w:sz w:val="22"/>
          <w:szCs w:val="22"/>
          <w:u w:val="single"/>
        </w:rPr>
        <w:t xml:space="preserve">　　　　　　　　　</w:t>
      </w:r>
      <w:r w:rsidRPr="006838D5">
        <w:rPr>
          <w:rFonts w:asciiTheme="minorEastAsia" w:hAnsiTheme="minorEastAsia" w:cs="SimSun" w:hint="eastAsia"/>
          <w:color w:val="000000" w:themeColor="text1"/>
          <w:sz w:val="22"/>
          <w:szCs w:val="22"/>
        </w:rPr>
        <w:t xml:space="preserve">　　　</w:t>
      </w:r>
      <w:r w:rsidR="00F436EE" w:rsidRPr="006838D5">
        <w:rPr>
          <w:rFonts w:asciiTheme="minorEastAsia" w:hAnsiTheme="minorEastAsia" w:cs="SimSun" w:hint="eastAsia"/>
          <w:color w:val="000000" w:themeColor="text1"/>
          <w:sz w:val="22"/>
          <w:szCs w:val="22"/>
        </w:rPr>
        <w:t>グレード</w:t>
      </w:r>
      <w:r w:rsidRPr="006838D5">
        <w:rPr>
          <w:rFonts w:asciiTheme="minorEastAsia" w:hAnsiTheme="minorEastAsia" w:cs="SimSun"/>
          <w:color w:val="000000" w:themeColor="text1"/>
          <w:sz w:val="22"/>
          <w:szCs w:val="22"/>
        </w:rPr>
        <w:t>:</w:t>
      </w:r>
      <w:r w:rsidRPr="006838D5">
        <w:rPr>
          <w:rFonts w:asciiTheme="minorEastAsia" w:hAnsiTheme="minorEastAsia" w:cs="SimSun"/>
          <w:color w:val="000000" w:themeColor="text1"/>
          <w:sz w:val="22"/>
          <w:szCs w:val="22"/>
          <w:u w:val="single"/>
        </w:rPr>
        <w:t xml:space="preserve">                </w:t>
      </w:r>
    </w:p>
    <w:sectPr w:rsidR="003C029F" w:rsidRPr="00C45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BE81" w14:textId="77777777" w:rsidR="007944AA" w:rsidRDefault="007944AA" w:rsidP="00BE3209">
      <w:r>
        <w:separator/>
      </w:r>
    </w:p>
  </w:endnote>
  <w:endnote w:type="continuationSeparator" w:id="0">
    <w:p w14:paraId="44C28EEF" w14:textId="77777777" w:rsidR="007944AA" w:rsidRDefault="007944AA" w:rsidP="00BE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7D7FD" w14:textId="77777777" w:rsidR="007944AA" w:rsidRDefault="007944AA" w:rsidP="00BE3209">
      <w:r>
        <w:separator/>
      </w:r>
    </w:p>
  </w:footnote>
  <w:footnote w:type="continuationSeparator" w:id="0">
    <w:p w14:paraId="66601525" w14:textId="77777777" w:rsidR="007944AA" w:rsidRDefault="007944AA" w:rsidP="00BE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2A"/>
    <w:rsid w:val="000073FB"/>
    <w:rsid w:val="00047E1B"/>
    <w:rsid w:val="00092CC2"/>
    <w:rsid w:val="000B7187"/>
    <w:rsid w:val="000D3927"/>
    <w:rsid w:val="000F45D1"/>
    <w:rsid w:val="00131A64"/>
    <w:rsid w:val="001F26FB"/>
    <w:rsid w:val="00287FC3"/>
    <w:rsid w:val="002959DF"/>
    <w:rsid w:val="002D02B8"/>
    <w:rsid w:val="00340E2C"/>
    <w:rsid w:val="003B2B15"/>
    <w:rsid w:val="003C029F"/>
    <w:rsid w:val="003D6F20"/>
    <w:rsid w:val="003E6920"/>
    <w:rsid w:val="003F15CB"/>
    <w:rsid w:val="00424D79"/>
    <w:rsid w:val="00522F9E"/>
    <w:rsid w:val="005244F2"/>
    <w:rsid w:val="00537652"/>
    <w:rsid w:val="0054776E"/>
    <w:rsid w:val="005B7830"/>
    <w:rsid w:val="006838D5"/>
    <w:rsid w:val="0069776F"/>
    <w:rsid w:val="006E25FA"/>
    <w:rsid w:val="0070692A"/>
    <w:rsid w:val="00741552"/>
    <w:rsid w:val="00772E67"/>
    <w:rsid w:val="007944AA"/>
    <w:rsid w:val="007D60D4"/>
    <w:rsid w:val="007E7745"/>
    <w:rsid w:val="00812639"/>
    <w:rsid w:val="00816C50"/>
    <w:rsid w:val="00825AB9"/>
    <w:rsid w:val="008619BD"/>
    <w:rsid w:val="0086306D"/>
    <w:rsid w:val="00866F6B"/>
    <w:rsid w:val="008C10C2"/>
    <w:rsid w:val="00943CAD"/>
    <w:rsid w:val="009A15B5"/>
    <w:rsid w:val="00A01796"/>
    <w:rsid w:val="00A41ADB"/>
    <w:rsid w:val="00AA00CC"/>
    <w:rsid w:val="00B44796"/>
    <w:rsid w:val="00B832A0"/>
    <w:rsid w:val="00BE3209"/>
    <w:rsid w:val="00C4555C"/>
    <w:rsid w:val="00CB3934"/>
    <w:rsid w:val="00CD2039"/>
    <w:rsid w:val="00DC38AB"/>
    <w:rsid w:val="00DF3794"/>
    <w:rsid w:val="00E1660D"/>
    <w:rsid w:val="00E25A59"/>
    <w:rsid w:val="00E65E4F"/>
    <w:rsid w:val="00EA5EA4"/>
    <w:rsid w:val="00F436EE"/>
    <w:rsid w:val="00F85415"/>
    <w:rsid w:val="00F954F4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C73F3"/>
  <w15:chartTrackingRefBased/>
  <w15:docId w15:val="{037C2493-1357-483D-8E27-1A6ED0F7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692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09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BE3209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3209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BE3209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846AEEBD-EA4F-4993-AE18-C4DAAD1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Nobuo Yoshinari MDU</dc:creator>
  <cp:keywords/>
  <dc:description/>
  <cp:lastModifiedBy>user</cp:lastModifiedBy>
  <cp:revision>2</cp:revision>
  <cp:lastPrinted>2019-09-12T04:22:00Z</cp:lastPrinted>
  <dcterms:created xsi:type="dcterms:W3CDTF">2019-11-13T07:31:00Z</dcterms:created>
  <dcterms:modified xsi:type="dcterms:W3CDTF">2019-11-13T07:31:00Z</dcterms:modified>
</cp:coreProperties>
</file>