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6"/>
        <w:gridCol w:w="456"/>
        <w:gridCol w:w="456"/>
        <w:gridCol w:w="440"/>
        <w:gridCol w:w="466"/>
        <w:gridCol w:w="16"/>
        <w:gridCol w:w="835"/>
        <w:gridCol w:w="1388"/>
        <w:gridCol w:w="2377"/>
        <w:gridCol w:w="1674"/>
        <w:gridCol w:w="951"/>
      </w:tblGrid>
      <w:tr w:rsidR="00581D39" w:rsidRPr="00EA71ED" w14:paraId="2DB1BAFE" w14:textId="77777777" w:rsidTr="00CC330F">
        <w:tc>
          <w:tcPr>
            <w:tcW w:w="10183" w:type="dxa"/>
            <w:gridSpan w:val="12"/>
            <w:shd w:val="clear" w:color="auto" w:fill="auto"/>
          </w:tcPr>
          <w:p w14:paraId="585771B3" w14:textId="77777777" w:rsidR="00581D39" w:rsidRPr="00EA71ED" w:rsidRDefault="00581D39" w:rsidP="00CC330F">
            <w:pPr>
              <w:autoSpaceDE w:val="0"/>
              <w:autoSpaceDN w:val="0"/>
              <w:jc w:val="center"/>
              <w:rPr>
                <w:rFonts w:eastAsia="游明朝"/>
                <w:kern w:val="0"/>
                <w:sz w:val="18"/>
                <w:szCs w:val="18"/>
                <w:lang w:eastAsia="zh-TW"/>
              </w:rPr>
            </w:pPr>
            <w:bookmarkStart w:id="0" w:name="_Hlk71637527"/>
            <w:r w:rsidRPr="00EA71ED">
              <w:rPr>
                <w:rFonts w:hint="eastAsia"/>
                <w:b/>
                <w:bCs/>
                <w:sz w:val="21"/>
                <w:szCs w:val="22"/>
                <w:lang w:eastAsia="zh-TW"/>
              </w:rPr>
              <w:t>②日本歯科専門医機構「共通研修」</w:t>
            </w:r>
          </w:p>
        </w:tc>
      </w:tr>
      <w:tr w:rsidR="00581D39" w:rsidRPr="00EA71ED" w14:paraId="4E1B4879" w14:textId="77777777" w:rsidTr="00581D39">
        <w:trPr>
          <w:trHeight w:val="571"/>
        </w:trPr>
        <w:tc>
          <w:tcPr>
            <w:tcW w:w="2958" w:type="dxa"/>
            <w:gridSpan w:val="7"/>
            <w:tcBorders>
              <w:bottom w:val="nil"/>
            </w:tcBorders>
            <w:shd w:val="clear" w:color="auto" w:fill="auto"/>
            <w:vAlign w:val="center"/>
          </w:tcPr>
          <w:p w14:paraId="2045FB20" w14:textId="77777777" w:rsidR="00581D39" w:rsidRPr="00EA71ED" w:rsidRDefault="00581D39"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35" w:type="dxa"/>
            <w:tcBorders>
              <w:bottom w:val="nil"/>
            </w:tcBorders>
            <w:shd w:val="clear" w:color="auto" w:fill="auto"/>
            <w:vAlign w:val="center"/>
          </w:tcPr>
          <w:p w14:paraId="37BFD13E" w14:textId="77777777" w:rsidR="00581D39" w:rsidRPr="00EA71ED" w:rsidRDefault="00581D39" w:rsidP="00CC330F">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54CB1076" w14:textId="77777777" w:rsidR="00581D39" w:rsidRPr="00EA71ED" w:rsidRDefault="00581D39"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388" w:type="dxa"/>
            <w:vMerge w:val="restart"/>
            <w:shd w:val="clear" w:color="auto" w:fill="auto"/>
            <w:vAlign w:val="center"/>
          </w:tcPr>
          <w:p w14:paraId="0D437003" w14:textId="77777777" w:rsidR="00581D39" w:rsidRPr="00EA71ED" w:rsidRDefault="00581D39" w:rsidP="00CC330F">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377" w:type="dxa"/>
            <w:vMerge w:val="restart"/>
            <w:shd w:val="clear" w:color="auto" w:fill="auto"/>
            <w:vAlign w:val="center"/>
          </w:tcPr>
          <w:p w14:paraId="6F2CE134" w14:textId="77777777" w:rsidR="00581D39" w:rsidRPr="00EA71ED" w:rsidRDefault="00581D39"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674" w:type="dxa"/>
            <w:vMerge w:val="restart"/>
            <w:shd w:val="clear" w:color="auto" w:fill="auto"/>
            <w:vAlign w:val="center"/>
          </w:tcPr>
          <w:p w14:paraId="27C877FC" w14:textId="77777777" w:rsidR="00581D39" w:rsidRPr="00EA71ED" w:rsidRDefault="00581D39"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951" w:type="dxa"/>
            <w:vMerge w:val="restart"/>
            <w:shd w:val="clear" w:color="auto" w:fill="auto"/>
            <w:vAlign w:val="center"/>
          </w:tcPr>
          <w:p w14:paraId="50AFCE32" w14:textId="77777777" w:rsidR="00581D39" w:rsidRPr="00EA71ED" w:rsidRDefault="00581D39" w:rsidP="00CC330F">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0386313B" w14:textId="77777777" w:rsidR="00581D39" w:rsidRPr="00EA71ED" w:rsidRDefault="00581D39" w:rsidP="00CC330F">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581D39" w:rsidRPr="00EA71ED" w14:paraId="69D3E9C1" w14:textId="77777777" w:rsidTr="00581D39">
        <w:trPr>
          <w:trHeight w:val="272"/>
        </w:trPr>
        <w:tc>
          <w:tcPr>
            <w:tcW w:w="668" w:type="dxa"/>
            <w:shd w:val="clear" w:color="auto" w:fill="auto"/>
            <w:vAlign w:val="center"/>
          </w:tcPr>
          <w:p w14:paraId="07B831F6" w14:textId="77777777" w:rsidR="00581D39" w:rsidRPr="00EA71ED" w:rsidRDefault="00581D39" w:rsidP="00CC330F">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40616257" w14:textId="77777777" w:rsidR="00581D39" w:rsidRPr="00EA71ED" w:rsidRDefault="00581D39" w:rsidP="00CC330F">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73067161" w14:textId="77777777" w:rsidR="00581D39" w:rsidRPr="00EA71ED" w:rsidRDefault="00581D39"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593884E8" w14:textId="77777777" w:rsidR="00581D39" w:rsidRPr="00EA71ED" w:rsidRDefault="00581D39" w:rsidP="00CC330F">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684F9D0F" w14:textId="77777777" w:rsidR="00581D39" w:rsidRPr="00EA71ED" w:rsidRDefault="00581D39"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51492E0D" w14:textId="77777777" w:rsidR="00581D39" w:rsidRPr="00EA71ED" w:rsidRDefault="00581D39"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7F788E3F" w14:textId="77777777" w:rsidR="00581D39" w:rsidRPr="00EA71ED" w:rsidRDefault="00581D39"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4EF60BCF" w14:textId="77777777" w:rsidR="00581D39" w:rsidRPr="00EA71ED" w:rsidRDefault="00581D39" w:rsidP="00CC330F">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6" w:type="dxa"/>
            <w:shd w:val="clear" w:color="auto" w:fill="auto"/>
            <w:vAlign w:val="center"/>
          </w:tcPr>
          <w:p w14:paraId="502FE707" w14:textId="77777777" w:rsidR="00581D39" w:rsidRPr="00EA71ED" w:rsidRDefault="00581D39" w:rsidP="00CC330F">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1" w:type="dxa"/>
            <w:gridSpan w:val="2"/>
            <w:tcBorders>
              <w:top w:val="nil"/>
            </w:tcBorders>
            <w:shd w:val="clear" w:color="auto" w:fill="auto"/>
            <w:vAlign w:val="center"/>
          </w:tcPr>
          <w:p w14:paraId="58BEE7C9" w14:textId="77777777" w:rsidR="00581D39" w:rsidRPr="00EA71ED" w:rsidRDefault="00581D39"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388" w:type="dxa"/>
            <w:vMerge/>
            <w:shd w:val="clear" w:color="auto" w:fill="auto"/>
            <w:vAlign w:val="center"/>
          </w:tcPr>
          <w:p w14:paraId="2ECEE79B" w14:textId="77777777" w:rsidR="00581D39" w:rsidRPr="00EA71ED" w:rsidRDefault="00581D39" w:rsidP="00CC330F">
            <w:pPr>
              <w:autoSpaceDE w:val="0"/>
              <w:autoSpaceDN w:val="0"/>
              <w:ind w:leftChars="-8" w:left="1" w:hangingChars="7" w:hanging="17"/>
              <w:jc w:val="center"/>
              <w:rPr>
                <w:kern w:val="0"/>
                <w:sz w:val="24"/>
                <w:szCs w:val="24"/>
              </w:rPr>
            </w:pPr>
          </w:p>
        </w:tc>
        <w:tc>
          <w:tcPr>
            <w:tcW w:w="2377" w:type="dxa"/>
            <w:vMerge/>
            <w:shd w:val="clear" w:color="auto" w:fill="auto"/>
            <w:vAlign w:val="center"/>
          </w:tcPr>
          <w:p w14:paraId="5297FA20" w14:textId="77777777" w:rsidR="00581D39" w:rsidRPr="00EA71ED" w:rsidRDefault="00581D39" w:rsidP="00CC330F">
            <w:pPr>
              <w:autoSpaceDE w:val="0"/>
              <w:autoSpaceDN w:val="0"/>
              <w:ind w:leftChars="-8" w:left="6" w:hangingChars="7" w:hanging="22"/>
              <w:jc w:val="center"/>
              <w:rPr>
                <w:spacing w:val="34"/>
                <w:kern w:val="0"/>
                <w:sz w:val="24"/>
                <w:szCs w:val="24"/>
              </w:rPr>
            </w:pPr>
          </w:p>
        </w:tc>
        <w:tc>
          <w:tcPr>
            <w:tcW w:w="1674" w:type="dxa"/>
            <w:vMerge/>
            <w:shd w:val="clear" w:color="auto" w:fill="auto"/>
            <w:vAlign w:val="center"/>
          </w:tcPr>
          <w:p w14:paraId="2B638F25" w14:textId="77777777" w:rsidR="00581D39" w:rsidRPr="00EA71ED" w:rsidRDefault="00581D39" w:rsidP="00CC330F">
            <w:pPr>
              <w:autoSpaceDE w:val="0"/>
              <w:autoSpaceDN w:val="0"/>
              <w:ind w:leftChars="-8" w:left="6" w:hangingChars="7" w:hanging="22"/>
              <w:jc w:val="center"/>
              <w:rPr>
                <w:spacing w:val="34"/>
                <w:kern w:val="0"/>
                <w:sz w:val="24"/>
                <w:szCs w:val="24"/>
              </w:rPr>
            </w:pPr>
          </w:p>
        </w:tc>
        <w:tc>
          <w:tcPr>
            <w:tcW w:w="951" w:type="dxa"/>
            <w:vMerge/>
            <w:shd w:val="clear" w:color="auto" w:fill="auto"/>
            <w:vAlign w:val="center"/>
          </w:tcPr>
          <w:p w14:paraId="2577390A" w14:textId="77777777" w:rsidR="00581D39" w:rsidRPr="00EA71ED" w:rsidRDefault="00581D39" w:rsidP="00CC330F">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581D39" w:rsidRPr="00EA71ED" w14:paraId="38E7313D" w14:textId="77777777" w:rsidTr="00581D39">
        <w:tc>
          <w:tcPr>
            <w:tcW w:w="668" w:type="dxa"/>
            <w:shd w:val="clear" w:color="auto" w:fill="F2F2F2"/>
            <w:vAlign w:val="center"/>
          </w:tcPr>
          <w:p w14:paraId="01BB8901" w14:textId="77777777" w:rsidR="00581D39" w:rsidRPr="00EA71ED" w:rsidRDefault="00581D39"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12839075" w14:textId="77777777" w:rsidR="00581D39" w:rsidRPr="00EA71ED" w:rsidRDefault="00581D39"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5C49889C" w14:textId="77777777" w:rsidR="00581D39" w:rsidRPr="00EA71ED" w:rsidRDefault="00581D39"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0C0AAAAE" w14:textId="77777777" w:rsidR="00581D39" w:rsidRPr="00EA71ED" w:rsidRDefault="00581D39"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10429F2B" w14:textId="77777777" w:rsidR="00581D39" w:rsidRPr="00EA71ED" w:rsidRDefault="00581D39" w:rsidP="00CC330F">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66E0F2CF" w14:textId="77777777" w:rsidR="00581D39" w:rsidRPr="00EA71ED" w:rsidRDefault="00581D39" w:rsidP="00CC330F">
            <w:pPr>
              <w:autoSpaceDE w:val="0"/>
              <w:autoSpaceDN w:val="0"/>
              <w:ind w:leftChars="-8" w:left="1" w:hangingChars="7" w:hanging="17"/>
              <w:jc w:val="center"/>
              <w:rPr>
                <w:rFonts w:cs="ＭＳ Ｐゴシック"/>
                <w:b/>
                <w:bCs/>
                <w:color w:val="000000"/>
                <w:kern w:val="0"/>
                <w:sz w:val="24"/>
                <w:szCs w:val="24"/>
              </w:rPr>
            </w:pPr>
          </w:p>
        </w:tc>
        <w:tc>
          <w:tcPr>
            <w:tcW w:w="466" w:type="dxa"/>
            <w:shd w:val="clear" w:color="auto" w:fill="F2F2F2"/>
            <w:vAlign w:val="center"/>
          </w:tcPr>
          <w:p w14:paraId="5ECFE642" w14:textId="77777777" w:rsidR="00581D39" w:rsidRPr="00EA71ED" w:rsidRDefault="00581D39" w:rsidP="00CC330F">
            <w:pPr>
              <w:autoSpaceDE w:val="0"/>
              <w:autoSpaceDN w:val="0"/>
              <w:ind w:leftChars="-8" w:left="1" w:hangingChars="7" w:hanging="17"/>
              <w:jc w:val="center"/>
              <w:rPr>
                <w:rFonts w:cs="ＭＳ Ｐゴシック"/>
                <w:b/>
                <w:bCs/>
                <w:color w:val="000000"/>
                <w:kern w:val="0"/>
                <w:sz w:val="24"/>
                <w:szCs w:val="24"/>
              </w:rPr>
            </w:pPr>
          </w:p>
        </w:tc>
        <w:tc>
          <w:tcPr>
            <w:tcW w:w="851" w:type="dxa"/>
            <w:gridSpan w:val="2"/>
            <w:shd w:val="clear" w:color="auto" w:fill="F2F2F2"/>
            <w:vAlign w:val="center"/>
          </w:tcPr>
          <w:p w14:paraId="68C163DE" w14:textId="77777777" w:rsidR="00581D39" w:rsidRPr="00EA71ED" w:rsidRDefault="00581D39" w:rsidP="00CC330F">
            <w:pPr>
              <w:autoSpaceDE w:val="0"/>
              <w:autoSpaceDN w:val="0"/>
              <w:ind w:leftChars="-8" w:left="-2" w:hangingChars="7" w:hanging="14"/>
              <w:jc w:val="center"/>
              <w:rPr>
                <w:kern w:val="0"/>
              </w:rPr>
            </w:pPr>
            <w:r w:rsidRPr="00EA71ED">
              <w:rPr>
                <w:rFonts w:hint="eastAsia"/>
                <w:kern w:val="0"/>
              </w:rPr>
              <w:t>2021</w:t>
            </w:r>
          </w:p>
        </w:tc>
        <w:tc>
          <w:tcPr>
            <w:tcW w:w="1388" w:type="dxa"/>
            <w:shd w:val="clear" w:color="auto" w:fill="F2F2F2"/>
            <w:vAlign w:val="center"/>
          </w:tcPr>
          <w:p w14:paraId="5E211915" w14:textId="77777777" w:rsidR="00581D39" w:rsidRPr="00EA71ED" w:rsidRDefault="00581D39" w:rsidP="00CC330F">
            <w:pPr>
              <w:autoSpaceDE w:val="0"/>
              <w:autoSpaceDN w:val="0"/>
              <w:ind w:leftChars="-8" w:left="-2" w:hangingChars="7" w:hanging="14"/>
              <w:rPr>
                <w:kern w:val="0"/>
                <w:lang w:eastAsia="zh-TW"/>
              </w:rPr>
            </w:pPr>
            <w:r w:rsidRPr="00EA71ED">
              <w:rPr>
                <w:kern w:val="0"/>
                <w:lang w:eastAsia="zh-TW"/>
              </w:rPr>
              <w:t>2022年1月20日～3月18日</w:t>
            </w:r>
          </w:p>
        </w:tc>
        <w:tc>
          <w:tcPr>
            <w:tcW w:w="2377" w:type="dxa"/>
            <w:shd w:val="clear" w:color="auto" w:fill="F2F2F2"/>
            <w:vAlign w:val="center"/>
          </w:tcPr>
          <w:p w14:paraId="51228FC5" w14:textId="34EF4703" w:rsidR="00581D39" w:rsidRPr="00EA71ED" w:rsidRDefault="00581D39" w:rsidP="00581D39">
            <w:pPr>
              <w:autoSpaceDE w:val="0"/>
              <w:autoSpaceDN w:val="0"/>
              <w:ind w:leftChars="-8" w:left="-2" w:hangingChars="7" w:hanging="14"/>
              <w:rPr>
                <w:kern w:val="0"/>
              </w:rPr>
            </w:pPr>
            <w:r w:rsidRPr="00EA71ED">
              <w:rPr>
                <w:rFonts w:hint="eastAsia"/>
                <w:kern w:val="0"/>
              </w:rPr>
              <w:t>医療安全委員会企画講演（オンデマンド開催）</w:t>
            </w:r>
          </w:p>
        </w:tc>
        <w:tc>
          <w:tcPr>
            <w:tcW w:w="1674" w:type="dxa"/>
            <w:shd w:val="clear" w:color="auto" w:fill="F2F2F2"/>
            <w:vAlign w:val="center"/>
          </w:tcPr>
          <w:p w14:paraId="35F258C6" w14:textId="77777777" w:rsidR="00581D39" w:rsidRPr="00EA71ED" w:rsidRDefault="00581D39" w:rsidP="00CC330F">
            <w:pPr>
              <w:autoSpaceDE w:val="0"/>
              <w:autoSpaceDN w:val="0"/>
              <w:ind w:leftChars="-8" w:left="-2" w:hangingChars="7" w:hanging="14"/>
              <w:rPr>
                <w:kern w:val="0"/>
              </w:rPr>
            </w:pPr>
            <w:r w:rsidRPr="00EA71ED">
              <w:rPr>
                <w:rFonts w:hint="eastAsia"/>
                <w:kern w:val="0"/>
              </w:rPr>
              <w:t>日本歯周病学会</w:t>
            </w:r>
          </w:p>
        </w:tc>
        <w:tc>
          <w:tcPr>
            <w:tcW w:w="951" w:type="dxa"/>
            <w:shd w:val="clear" w:color="auto" w:fill="F2F2F2"/>
            <w:vAlign w:val="center"/>
          </w:tcPr>
          <w:p w14:paraId="2D448676" w14:textId="77777777" w:rsidR="00581D39" w:rsidRPr="00EA71ED" w:rsidRDefault="00581D39" w:rsidP="00CC330F">
            <w:pPr>
              <w:autoSpaceDE w:val="0"/>
              <w:autoSpaceDN w:val="0"/>
              <w:ind w:leftChars="-8" w:left="-2" w:hangingChars="7" w:hanging="14"/>
              <w:jc w:val="center"/>
              <w:rPr>
                <w:kern w:val="0"/>
                <w:sz w:val="18"/>
                <w:szCs w:val="18"/>
              </w:rPr>
            </w:pPr>
            <w:r w:rsidRPr="00EA71ED">
              <w:rPr>
                <w:rFonts w:hint="eastAsia"/>
                <w:kern w:val="0"/>
              </w:rPr>
              <w:t>③</w:t>
            </w:r>
          </w:p>
        </w:tc>
      </w:tr>
      <w:tr w:rsidR="00581D39" w:rsidRPr="00EA71ED" w14:paraId="3CB787D1" w14:textId="77777777" w:rsidTr="00581D39">
        <w:tc>
          <w:tcPr>
            <w:tcW w:w="668" w:type="dxa"/>
            <w:shd w:val="clear" w:color="auto" w:fill="auto"/>
            <w:vAlign w:val="center"/>
          </w:tcPr>
          <w:p w14:paraId="1858B8DF" w14:textId="77777777" w:rsidR="00581D39" w:rsidRPr="00EA71ED" w:rsidRDefault="00581D39" w:rsidP="00CC330F">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1EB8EFF9"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37DAD656"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615D6187"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56737266"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25F8A4A6" w14:textId="77777777" w:rsidR="00581D39" w:rsidRPr="00EA71ED" w:rsidRDefault="00581D39"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4ED135DE"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B0C5D04" w14:textId="77777777" w:rsidR="00581D39" w:rsidRPr="00EA71ED" w:rsidRDefault="00581D39" w:rsidP="00CC330F">
            <w:pPr>
              <w:autoSpaceDE w:val="0"/>
              <w:autoSpaceDN w:val="0"/>
              <w:ind w:leftChars="-8" w:left="-3" w:hangingChars="7" w:hanging="13"/>
              <w:rPr>
                <w:rFonts w:eastAsia="游明朝"/>
                <w:kern w:val="0"/>
                <w:sz w:val="18"/>
                <w:szCs w:val="18"/>
              </w:rPr>
            </w:pPr>
          </w:p>
          <w:p w14:paraId="3459345A"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5D3A28A0"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B356A5A"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B3DCB92"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44B7FD9A" w14:textId="77777777" w:rsidTr="00581D39">
        <w:tc>
          <w:tcPr>
            <w:tcW w:w="668" w:type="dxa"/>
            <w:shd w:val="clear" w:color="auto" w:fill="auto"/>
            <w:vAlign w:val="center"/>
          </w:tcPr>
          <w:p w14:paraId="67E2266E" w14:textId="77777777" w:rsidR="00581D39" w:rsidRPr="00EA71ED" w:rsidRDefault="00581D39" w:rsidP="00CC330F">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69E92B11"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3126149A"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CF1213A"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69947A45" w14:textId="77777777" w:rsidR="00581D39" w:rsidRPr="00EA71ED" w:rsidRDefault="00581D39"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00239EDC" w14:textId="77777777" w:rsidR="00581D39" w:rsidRPr="00EA71ED" w:rsidRDefault="00581D39"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7191FFB6"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90BE641" w14:textId="77777777" w:rsidR="00581D39" w:rsidRPr="00EA71ED" w:rsidRDefault="00581D39" w:rsidP="00CC330F">
            <w:pPr>
              <w:autoSpaceDE w:val="0"/>
              <w:autoSpaceDN w:val="0"/>
              <w:ind w:leftChars="-8" w:left="-3" w:hangingChars="7" w:hanging="13"/>
              <w:rPr>
                <w:rFonts w:eastAsia="游明朝"/>
                <w:kern w:val="0"/>
                <w:sz w:val="18"/>
                <w:szCs w:val="18"/>
              </w:rPr>
            </w:pPr>
          </w:p>
          <w:p w14:paraId="288CF427"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27F39E9"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25DD6CE6"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3AA77172"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3520F158" w14:textId="77777777" w:rsidTr="00581D39">
        <w:tc>
          <w:tcPr>
            <w:tcW w:w="668" w:type="dxa"/>
            <w:shd w:val="clear" w:color="auto" w:fill="auto"/>
            <w:vAlign w:val="center"/>
          </w:tcPr>
          <w:p w14:paraId="6188D8F5" w14:textId="77777777" w:rsidR="00581D39" w:rsidRPr="00EA71ED" w:rsidRDefault="00581D39"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59F80AF1"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1BC89486"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8F68B67"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54EED80"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FF9FD5F"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147A165B"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2AB869AA" w14:textId="77777777" w:rsidR="00581D39" w:rsidRPr="00EA71ED" w:rsidRDefault="00581D39" w:rsidP="00CC330F">
            <w:pPr>
              <w:autoSpaceDE w:val="0"/>
              <w:autoSpaceDN w:val="0"/>
              <w:ind w:leftChars="-8" w:left="-3" w:hangingChars="7" w:hanging="13"/>
              <w:rPr>
                <w:rFonts w:eastAsia="游明朝"/>
                <w:kern w:val="0"/>
                <w:sz w:val="18"/>
                <w:szCs w:val="18"/>
              </w:rPr>
            </w:pPr>
          </w:p>
          <w:p w14:paraId="7FBA78F8"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2FBFB69C"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68CD4387"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5A48F7A"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0BCCF67A" w14:textId="77777777" w:rsidTr="00581D39">
        <w:tc>
          <w:tcPr>
            <w:tcW w:w="668" w:type="dxa"/>
            <w:shd w:val="clear" w:color="auto" w:fill="auto"/>
            <w:vAlign w:val="center"/>
          </w:tcPr>
          <w:p w14:paraId="4BD79562" w14:textId="77777777" w:rsidR="00581D39" w:rsidRPr="00EA71ED" w:rsidRDefault="00581D39"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288AB754"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CA7EC7A"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127F1CB"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7473BAC1"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16D07F4B"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57B024F4"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B869423" w14:textId="77777777" w:rsidR="00581D39" w:rsidRPr="00EA71ED" w:rsidRDefault="00581D39" w:rsidP="00CC330F">
            <w:pPr>
              <w:autoSpaceDE w:val="0"/>
              <w:autoSpaceDN w:val="0"/>
              <w:ind w:leftChars="-8" w:left="-3" w:hangingChars="7" w:hanging="13"/>
              <w:rPr>
                <w:rFonts w:eastAsia="游明朝"/>
                <w:kern w:val="0"/>
                <w:sz w:val="18"/>
                <w:szCs w:val="18"/>
              </w:rPr>
            </w:pPr>
          </w:p>
          <w:p w14:paraId="14EDC0FC"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001134DB"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2F25569A"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6782FC2"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0F49CF23" w14:textId="77777777" w:rsidTr="00581D39">
        <w:tc>
          <w:tcPr>
            <w:tcW w:w="668" w:type="dxa"/>
            <w:shd w:val="clear" w:color="auto" w:fill="auto"/>
            <w:vAlign w:val="center"/>
          </w:tcPr>
          <w:p w14:paraId="5118675B" w14:textId="77777777" w:rsidR="00581D39" w:rsidRPr="00EA71ED" w:rsidRDefault="00581D39"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30420160"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F3B8841"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9E71149"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108EF81C"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7D114CD"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0B17D305"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2C07126D" w14:textId="77777777" w:rsidR="00581D39" w:rsidRPr="00EA71ED" w:rsidRDefault="00581D39" w:rsidP="00CC330F">
            <w:pPr>
              <w:autoSpaceDE w:val="0"/>
              <w:autoSpaceDN w:val="0"/>
              <w:ind w:leftChars="-8" w:left="-3" w:hangingChars="7" w:hanging="13"/>
              <w:rPr>
                <w:rFonts w:eastAsia="游明朝"/>
                <w:kern w:val="0"/>
                <w:sz w:val="18"/>
                <w:szCs w:val="18"/>
              </w:rPr>
            </w:pPr>
          </w:p>
          <w:p w14:paraId="265AAE80"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FE5223D"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45F71C7"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C9C9D43"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0F0D0430" w14:textId="77777777" w:rsidTr="00581D39">
        <w:trPr>
          <w:trHeight w:val="451"/>
        </w:trPr>
        <w:tc>
          <w:tcPr>
            <w:tcW w:w="668" w:type="dxa"/>
            <w:shd w:val="clear" w:color="auto" w:fill="auto"/>
            <w:vAlign w:val="center"/>
          </w:tcPr>
          <w:p w14:paraId="1D9C233F" w14:textId="77777777" w:rsidR="00581D39" w:rsidRPr="00EA71ED" w:rsidRDefault="00581D39" w:rsidP="00CC330F">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0A00DDD7"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E4B2C30"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4EB184A"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4A0F831C"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02593CD"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4CA3F604"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921C96D"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30392980"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BF9D13E"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59DD04C6"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54843CDB" w14:textId="77777777" w:rsidTr="00581D39">
        <w:trPr>
          <w:trHeight w:val="429"/>
        </w:trPr>
        <w:tc>
          <w:tcPr>
            <w:tcW w:w="668" w:type="dxa"/>
            <w:shd w:val="clear" w:color="auto" w:fill="auto"/>
            <w:vAlign w:val="center"/>
          </w:tcPr>
          <w:p w14:paraId="01665A44" w14:textId="77777777" w:rsidR="00581D39" w:rsidRPr="00EA71ED" w:rsidRDefault="00581D39" w:rsidP="00CC330F">
            <w:pPr>
              <w:autoSpaceDE w:val="0"/>
              <w:autoSpaceDN w:val="0"/>
              <w:ind w:leftChars="-89" w:left="-167" w:hangingChars="7" w:hanging="11"/>
              <w:jc w:val="right"/>
              <w:rPr>
                <w:b/>
                <w:bCs/>
                <w:kern w:val="0"/>
                <w:sz w:val="16"/>
                <w:szCs w:val="16"/>
              </w:rPr>
            </w:pPr>
            <w:r>
              <w:rPr>
                <w:rFonts w:hint="eastAsia"/>
                <w:b/>
                <w:bCs/>
                <w:kern w:val="0"/>
                <w:sz w:val="16"/>
                <w:szCs w:val="16"/>
              </w:rPr>
              <w:t>7単位目</w:t>
            </w:r>
          </w:p>
        </w:tc>
        <w:tc>
          <w:tcPr>
            <w:tcW w:w="456" w:type="dxa"/>
            <w:shd w:val="clear" w:color="auto" w:fill="auto"/>
            <w:vAlign w:val="center"/>
          </w:tcPr>
          <w:p w14:paraId="4EA1985A"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285E90A3"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EDF7749"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6DEFFC97"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2ABA1B3A"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40B348FA"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39036E8B"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53B4AE86"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5983753"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B8F5387"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63D248B2" w14:textId="77777777" w:rsidTr="00581D39">
        <w:tc>
          <w:tcPr>
            <w:tcW w:w="668" w:type="dxa"/>
            <w:tcBorders>
              <w:bottom w:val="single" w:sz="18" w:space="0" w:color="auto"/>
            </w:tcBorders>
            <w:shd w:val="clear" w:color="auto" w:fill="auto"/>
            <w:vAlign w:val="center"/>
          </w:tcPr>
          <w:p w14:paraId="701F7D17" w14:textId="77777777" w:rsidR="00581D39" w:rsidRPr="00EA71ED" w:rsidRDefault="00581D39" w:rsidP="00CC330F">
            <w:pPr>
              <w:autoSpaceDE w:val="0"/>
              <w:autoSpaceDN w:val="0"/>
              <w:ind w:leftChars="-89" w:left="-167" w:hangingChars="7" w:hanging="11"/>
              <w:jc w:val="right"/>
              <w:rPr>
                <w:rFonts w:eastAsia="游明朝"/>
                <w:kern w:val="0"/>
                <w:sz w:val="16"/>
                <w:szCs w:val="16"/>
              </w:rPr>
            </w:pPr>
            <w:r>
              <w:rPr>
                <w:rFonts w:hint="eastAsia"/>
                <w:b/>
                <w:bCs/>
                <w:kern w:val="0"/>
                <w:sz w:val="16"/>
                <w:szCs w:val="16"/>
              </w:rPr>
              <w:t>8単位目</w:t>
            </w:r>
          </w:p>
        </w:tc>
        <w:tc>
          <w:tcPr>
            <w:tcW w:w="456" w:type="dxa"/>
            <w:tcBorders>
              <w:bottom w:val="single" w:sz="18" w:space="0" w:color="auto"/>
            </w:tcBorders>
            <w:shd w:val="clear" w:color="auto" w:fill="auto"/>
            <w:vAlign w:val="center"/>
          </w:tcPr>
          <w:p w14:paraId="030ECBE7"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69B109CC"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47D1CFBF"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571BADCC"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tcBorders>
              <w:bottom w:val="single" w:sz="18" w:space="0" w:color="auto"/>
            </w:tcBorders>
            <w:shd w:val="clear" w:color="auto" w:fill="auto"/>
            <w:vAlign w:val="center"/>
          </w:tcPr>
          <w:p w14:paraId="5BE75C06" w14:textId="77777777" w:rsidR="00581D39" w:rsidRPr="00EA71ED" w:rsidRDefault="00581D39" w:rsidP="00CC330F">
            <w:pPr>
              <w:autoSpaceDE w:val="0"/>
              <w:autoSpaceDN w:val="0"/>
              <w:ind w:leftChars="-8" w:left="1" w:hangingChars="7" w:hanging="17"/>
              <w:jc w:val="center"/>
              <w:rPr>
                <w:kern w:val="0"/>
                <w:sz w:val="24"/>
                <w:szCs w:val="24"/>
              </w:rPr>
            </w:pPr>
          </w:p>
        </w:tc>
        <w:tc>
          <w:tcPr>
            <w:tcW w:w="851" w:type="dxa"/>
            <w:gridSpan w:val="2"/>
            <w:tcBorders>
              <w:bottom w:val="single" w:sz="18" w:space="0" w:color="auto"/>
            </w:tcBorders>
            <w:shd w:val="clear" w:color="auto" w:fill="auto"/>
            <w:vAlign w:val="center"/>
          </w:tcPr>
          <w:p w14:paraId="55C2481E" w14:textId="77777777" w:rsidR="00581D39" w:rsidRPr="00EA71ED" w:rsidRDefault="00581D39" w:rsidP="00CC330F">
            <w:pPr>
              <w:autoSpaceDE w:val="0"/>
              <w:autoSpaceDN w:val="0"/>
              <w:ind w:leftChars="-8" w:left="-3" w:hangingChars="7" w:hanging="13"/>
              <w:jc w:val="center"/>
              <w:rPr>
                <w:rFonts w:eastAsia="游明朝"/>
                <w:kern w:val="0"/>
                <w:sz w:val="18"/>
                <w:szCs w:val="18"/>
              </w:rPr>
            </w:pPr>
          </w:p>
        </w:tc>
        <w:tc>
          <w:tcPr>
            <w:tcW w:w="1388" w:type="dxa"/>
            <w:tcBorders>
              <w:bottom w:val="single" w:sz="18" w:space="0" w:color="auto"/>
            </w:tcBorders>
            <w:shd w:val="clear" w:color="auto" w:fill="auto"/>
            <w:vAlign w:val="center"/>
          </w:tcPr>
          <w:p w14:paraId="19557CFE" w14:textId="77777777" w:rsidR="00581D39" w:rsidRPr="00EA71ED" w:rsidRDefault="00581D39" w:rsidP="00CC330F">
            <w:pPr>
              <w:autoSpaceDE w:val="0"/>
              <w:autoSpaceDN w:val="0"/>
              <w:ind w:leftChars="-8" w:left="-3" w:hangingChars="7" w:hanging="13"/>
              <w:rPr>
                <w:rFonts w:eastAsia="游明朝"/>
                <w:kern w:val="0"/>
                <w:sz w:val="18"/>
                <w:szCs w:val="18"/>
              </w:rPr>
            </w:pPr>
          </w:p>
          <w:p w14:paraId="7FA8EACB"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2377" w:type="dxa"/>
            <w:tcBorders>
              <w:bottom w:val="single" w:sz="18" w:space="0" w:color="auto"/>
            </w:tcBorders>
            <w:shd w:val="clear" w:color="auto" w:fill="auto"/>
            <w:vAlign w:val="center"/>
          </w:tcPr>
          <w:p w14:paraId="0E447BBD"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1674" w:type="dxa"/>
            <w:tcBorders>
              <w:bottom w:val="single" w:sz="18" w:space="0" w:color="auto"/>
            </w:tcBorders>
            <w:shd w:val="clear" w:color="auto" w:fill="auto"/>
            <w:vAlign w:val="center"/>
          </w:tcPr>
          <w:p w14:paraId="744BBD3A" w14:textId="77777777" w:rsidR="00581D39" w:rsidRPr="00EA71ED" w:rsidRDefault="00581D39" w:rsidP="00CC330F">
            <w:pPr>
              <w:autoSpaceDE w:val="0"/>
              <w:autoSpaceDN w:val="0"/>
              <w:ind w:leftChars="-8" w:left="-3" w:hangingChars="7" w:hanging="13"/>
              <w:rPr>
                <w:rFonts w:eastAsia="游明朝"/>
                <w:kern w:val="0"/>
                <w:sz w:val="18"/>
                <w:szCs w:val="18"/>
              </w:rPr>
            </w:pPr>
          </w:p>
        </w:tc>
        <w:tc>
          <w:tcPr>
            <w:tcW w:w="951" w:type="dxa"/>
            <w:tcBorders>
              <w:bottom w:val="single" w:sz="18" w:space="0" w:color="auto"/>
            </w:tcBorders>
            <w:shd w:val="clear" w:color="auto" w:fill="auto"/>
            <w:vAlign w:val="center"/>
          </w:tcPr>
          <w:p w14:paraId="18A7436C" w14:textId="77777777" w:rsidR="00581D39" w:rsidRPr="00EA71ED" w:rsidRDefault="00581D39" w:rsidP="00CC330F">
            <w:pPr>
              <w:autoSpaceDE w:val="0"/>
              <w:autoSpaceDN w:val="0"/>
              <w:ind w:leftChars="-8" w:left="-3" w:hangingChars="7" w:hanging="13"/>
              <w:rPr>
                <w:rFonts w:eastAsia="游明朝"/>
                <w:kern w:val="0"/>
                <w:sz w:val="18"/>
                <w:szCs w:val="18"/>
              </w:rPr>
            </w:pPr>
          </w:p>
        </w:tc>
      </w:tr>
      <w:tr w:rsidR="00581D39" w:rsidRPr="00EA71ED" w14:paraId="0B1251A1" w14:textId="77777777" w:rsidTr="00581D39">
        <w:tc>
          <w:tcPr>
            <w:tcW w:w="668" w:type="dxa"/>
            <w:vMerge w:val="restart"/>
            <w:tcBorders>
              <w:top w:val="single" w:sz="18" w:space="0" w:color="auto"/>
            </w:tcBorders>
            <w:shd w:val="clear" w:color="auto" w:fill="auto"/>
            <w:vAlign w:val="center"/>
          </w:tcPr>
          <w:p w14:paraId="153BB2ED" w14:textId="77777777" w:rsidR="00581D39" w:rsidRPr="00EA71ED" w:rsidRDefault="00581D39" w:rsidP="00CC330F">
            <w:pPr>
              <w:autoSpaceDE w:val="0"/>
              <w:autoSpaceDN w:val="0"/>
              <w:ind w:leftChars="-89" w:left="-164" w:hangingChars="7" w:hanging="14"/>
              <w:jc w:val="center"/>
              <w:rPr>
                <w:kern w:val="0"/>
              </w:rPr>
            </w:pPr>
            <w:r w:rsidRPr="00EA71ED">
              <w:rPr>
                <w:rFonts w:hint="eastAsia"/>
                <w:kern w:val="0"/>
              </w:rPr>
              <w:t>〇の</w:t>
            </w:r>
          </w:p>
          <w:p w14:paraId="2E4BF4E8" w14:textId="77777777" w:rsidR="00581D39" w:rsidRPr="00EA71ED" w:rsidRDefault="00581D39" w:rsidP="00CC330F">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32FF34B6"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0395E816" w14:textId="77777777" w:rsidR="00581D39" w:rsidRPr="00EA71ED" w:rsidRDefault="00581D39"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28F54FC9" w14:textId="77777777" w:rsidR="00581D39" w:rsidRPr="00EA71ED" w:rsidRDefault="00581D39" w:rsidP="00CC330F">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6602A9E9" w14:textId="77777777" w:rsidR="00581D39" w:rsidRPr="00EA71ED" w:rsidRDefault="00581D39" w:rsidP="00CC330F">
            <w:pPr>
              <w:autoSpaceDE w:val="0"/>
              <w:autoSpaceDN w:val="0"/>
              <w:ind w:leftChars="-8" w:left="1" w:hangingChars="7" w:hanging="17"/>
              <w:jc w:val="center"/>
              <w:rPr>
                <w:kern w:val="0"/>
                <w:sz w:val="24"/>
                <w:szCs w:val="24"/>
              </w:rPr>
            </w:pPr>
          </w:p>
        </w:tc>
        <w:tc>
          <w:tcPr>
            <w:tcW w:w="466" w:type="dxa"/>
            <w:tcBorders>
              <w:top w:val="single" w:sz="18" w:space="0" w:color="auto"/>
              <w:bottom w:val="dashed" w:sz="4" w:space="0" w:color="auto"/>
            </w:tcBorders>
            <w:shd w:val="clear" w:color="auto" w:fill="auto"/>
            <w:vAlign w:val="center"/>
          </w:tcPr>
          <w:p w14:paraId="0F3D2BF6" w14:textId="77777777" w:rsidR="00581D39" w:rsidRPr="00EA71ED" w:rsidRDefault="00581D39" w:rsidP="00CC330F">
            <w:pPr>
              <w:autoSpaceDE w:val="0"/>
              <w:autoSpaceDN w:val="0"/>
              <w:ind w:leftChars="-8" w:left="1" w:hangingChars="7" w:hanging="17"/>
              <w:jc w:val="center"/>
              <w:rPr>
                <w:kern w:val="0"/>
                <w:sz w:val="24"/>
                <w:szCs w:val="24"/>
              </w:rPr>
            </w:pPr>
          </w:p>
        </w:tc>
        <w:tc>
          <w:tcPr>
            <w:tcW w:w="7241" w:type="dxa"/>
            <w:gridSpan w:val="6"/>
            <w:vMerge w:val="restart"/>
            <w:tcBorders>
              <w:top w:val="single" w:sz="18" w:space="0" w:color="auto"/>
            </w:tcBorders>
            <w:shd w:val="clear" w:color="auto" w:fill="auto"/>
            <w:vAlign w:val="center"/>
          </w:tcPr>
          <w:p w14:paraId="38CC2774" w14:textId="77777777" w:rsidR="00581D39" w:rsidRPr="00EA71ED" w:rsidRDefault="00581D39" w:rsidP="00CC330F">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581D39" w:rsidRPr="00EA71ED" w14:paraId="7E587BE5" w14:textId="77777777" w:rsidTr="00581D39">
        <w:tc>
          <w:tcPr>
            <w:tcW w:w="668" w:type="dxa"/>
            <w:vMerge/>
            <w:tcBorders>
              <w:bottom w:val="single" w:sz="4" w:space="0" w:color="auto"/>
            </w:tcBorders>
            <w:shd w:val="clear" w:color="auto" w:fill="auto"/>
            <w:vAlign w:val="center"/>
          </w:tcPr>
          <w:p w14:paraId="58D241B6" w14:textId="77777777" w:rsidR="00581D39" w:rsidRPr="00EA71ED" w:rsidRDefault="00581D39" w:rsidP="00CC330F">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152FD41D" w14:textId="77777777" w:rsidR="00581D39" w:rsidRPr="00EA71ED" w:rsidRDefault="00581D39" w:rsidP="00CC330F">
            <w:pPr>
              <w:autoSpaceDE w:val="0"/>
              <w:autoSpaceDN w:val="0"/>
              <w:rPr>
                <w:rFonts w:ascii="BIZ UDPゴシック" w:eastAsia="BIZ UDPゴシック" w:hAnsi="BIZ UDPゴシック"/>
                <w:b/>
                <w:bCs/>
                <w:kern w:val="0"/>
                <w:sz w:val="12"/>
                <w:szCs w:val="12"/>
              </w:rPr>
            </w:pPr>
            <w:r w:rsidRPr="00581D39">
              <w:rPr>
                <w:rFonts w:ascii="BIZ UDPゴシック" w:eastAsia="BIZ UDPゴシック" w:hAnsi="BIZ UDPゴシック" w:hint="eastAsia"/>
                <w:b/>
                <w:bCs/>
                <w:w w:val="55"/>
                <w:kern w:val="0"/>
                <w:sz w:val="12"/>
                <w:szCs w:val="12"/>
                <w:fitText w:val="240" w:id="-1157828608"/>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66E90CB6" w14:textId="77777777" w:rsidR="00581D39" w:rsidRPr="00EA71ED" w:rsidRDefault="00581D39" w:rsidP="00CC330F">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15999A74" w14:textId="77777777" w:rsidR="00581D39" w:rsidRPr="00EA71ED" w:rsidRDefault="00581D39" w:rsidP="00CC330F">
            <w:pPr>
              <w:autoSpaceDE w:val="0"/>
              <w:autoSpaceDN w:val="0"/>
              <w:ind w:leftChars="-8" w:left="-11" w:hangingChars="7" w:hanging="5"/>
              <w:jc w:val="center"/>
              <w:rPr>
                <w:b/>
                <w:bCs/>
                <w:kern w:val="0"/>
                <w:sz w:val="12"/>
                <w:szCs w:val="12"/>
              </w:rPr>
            </w:pPr>
            <w:r w:rsidRPr="00581D39">
              <w:rPr>
                <w:rFonts w:ascii="BIZ UDPゴシック" w:eastAsia="BIZ UDPゴシック" w:hAnsi="BIZ UDPゴシック" w:hint="eastAsia"/>
                <w:b/>
                <w:bCs/>
                <w:w w:val="55"/>
                <w:kern w:val="0"/>
                <w:sz w:val="12"/>
                <w:szCs w:val="12"/>
                <w:fitText w:val="240" w:id="-1157828607"/>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40C7230A" w14:textId="77777777" w:rsidR="00581D39" w:rsidRPr="00EA71ED" w:rsidRDefault="00581D39" w:rsidP="00CC330F">
            <w:pPr>
              <w:autoSpaceDE w:val="0"/>
              <w:autoSpaceDN w:val="0"/>
              <w:ind w:leftChars="-51" w:left="-76" w:rightChars="-2" w:right="-4" w:hangingChars="40" w:hanging="26"/>
              <w:jc w:val="right"/>
              <w:rPr>
                <w:b/>
                <w:bCs/>
                <w:kern w:val="0"/>
                <w:sz w:val="12"/>
                <w:szCs w:val="12"/>
              </w:rPr>
            </w:pPr>
            <w:r w:rsidRPr="00581D39">
              <w:rPr>
                <w:rFonts w:ascii="BIZ UDPゴシック" w:eastAsia="BIZ UDPゴシック" w:hAnsi="BIZ UDPゴシック" w:hint="eastAsia"/>
                <w:b/>
                <w:bCs/>
                <w:w w:val="55"/>
                <w:kern w:val="0"/>
                <w:sz w:val="12"/>
                <w:szCs w:val="12"/>
                <w:fitText w:val="240" w:id="-1157828606"/>
              </w:rPr>
              <w:t>１つ以上</w:t>
            </w:r>
          </w:p>
        </w:tc>
        <w:tc>
          <w:tcPr>
            <w:tcW w:w="466" w:type="dxa"/>
            <w:tcBorders>
              <w:top w:val="dashed" w:sz="4" w:space="0" w:color="auto"/>
              <w:left w:val="single" w:sz="4" w:space="0" w:color="auto"/>
              <w:bottom w:val="single" w:sz="4" w:space="0" w:color="auto"/>
            </w:tcBorders>
            <w:shd w:val="clear" w:color="auto" w:fill="000000"/>
            <w:vAlign w:val="center"/>
          </w:tcPr>
          <w:p w14:paraId="32981ABD" w14:textId="77777777" w:rsidR="00581D39" w:rsidRPr="00EA71ED" w:rsidRDefault="00581D39" w:rsidP="00CC330F">
            <w:pPr>
              <w:autoSpaceDE w:val="0"/>
              <w:autoSpaceDN w:val="0"/>
              <w:ind w:leftChars="-8" w:left="-8" w:hangingChars="7" w:hanging="8"/>
              <w:jc w:val="center"/>
              <w:rPr>
                <w:b/>
                <w:bCs/>
                <w:kern w:val="0"/>
                <w:sz w:val="12"/>
                <w:szCs w:val="12"/>
              </w:rPr>
            </w:pPr>
          </w:p>
        </w:tc>
        <w:tc>
          <w:tcPr>
            <w:tcW w:w="7241" w:type="dxa"/>
            <w:gridSpan w:val="6"/>
            <w:vMerge/>
            <w:tcBorders>
              <w:bottom w:val="single" w:sz="4" w:space="0" w:color="auto"/>
            </w:tcBorders>
            <w:shd w:val="clear" w:color="auto" w:fill="auto"/>
            <w:vAlign w:val="center"/>
          </w:tcPr>
          <w:p w14:paraId="104691EA" w14:textId="77777777" w:rsidR="00581D39" w:rsidRPr="00EA71ED" w:rsidRDefault="00581D39" w:rsidP="00CC330F">
            <w:pPr>
              <w:autoSpaceDE w:val="0"/>
              <w:autoSpaceDN w:val="0"/>
              <w:ind w:leftChars="-8" w:left="-1" w:hangingChars="7" w:hanging="15"/>
              <w:rPr>
                <w:b/>
                <w:bCs/>
                <w:kern w:val="0"/>
                <w:sz w:val="21"/>
                <w:szCs w:val="21"/>
              </w:rPr>
            </w:pPr>
          </w:p>
        </w:tc>
      </w:tr>
    </w:tbl>
    <w:p w14:paraId="239601BF" w14:textId="77777777" w:rsidR="00581D39" w:rsidRPr="00EA71ED" w:rsidRDefault="00581D39" w:rsidP="00581D39">
      <w:pPr>
        <w:autoSpaceDE w:val="0"/>
        <w:autoSpaceDN w:val="0"/>
        <w:rPr>
          <w:rFonts w:eastAsia="游明朝"/>
          <w:b/>
          <w:bCs/>
          <w:kern w:val="0"/>
          <w:sz w:val="12"/>
          <w:szCs w:val="12"/>
        </w:rPr>
      </w:pPr>
    </w:p>
    <w:p w14:paraId="4CCDB21C" w14:textId="6E8DF70A" w:rsidR="00581D39" w:rsidRPr="00EA71ED" w:rsidRDefault="00581D39" w:rsidP="00581D39">
      <w:pPr>
        <w:autoSpaceDE w:val="0"/>
        <w:autoSpaceDN w:val="0"/>
        <w:rPr>
          <w:rFonts w:ascii="BIZ UDPゴシック" w:eastAsia="BIZ UDPゴシック" w:hAnsi="BIZ UDPゴシック" w:cs="ＭＳ Ｐゴシック"/>
          <w:kern w:val="0"/>
          <w:sz w:val="21"/>
          <w:szCs w:val="21"/>
        </w:rPr>
      </w:pPr>
      <w:r>
        <w:rPr>
          <w:noProof/>
        </w:rPr>
        <w:pict w14:anchorId="660B2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1" type="#_x0000_t75" style="position:absolute;left:0;text-align:left;margin-left:354.75pt;margin-top:7.6pt;width:64.1pt;height:64.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0A36BF15" w14:textId="77777777" w:rsidR="00581D39" w:rsidRPr="00EA71ED" w:rsidRDefault="00581D39" w:rsidP="00581D39">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714D331C" w14:textId="77777777" w:rsidR="00581D39" w:rsidRPr="00EA71ED" w:rsidRDefault="00581D39" w:rsidP="00581D39">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39AEB900" w14:textId="77777777" w:rsidR="00581D39" w:rsidRPr="00EA71ED" w:rsidRDefault="00581D39" w:rsidP="00581D39">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7EFC0A57" w14:textId="77777777" w:rsidR="00581D39" w:rsidRPr="00EA71ED" w:rsidRDefault="00581D39" w:rsidP="00581D39">
      <w:pPr>
        <w:autoSpaceDE w:val="0"/>
        <w:autoSpaceDN w:val="0"/>
        <w:rPr>
          <w:rFonts w:ascii="BIZ UDPゴシック" w:eastAsia="BIZ UDPゴシック" w:hAnsi="BIZ UDPゴシック"/>
          <w:color w:val="FF0000"/>
          <w:kern w:val="0"/>
          <w:sz w:val="18"/>
          <w:szCs w:val="18"/>
        </w:rPr>
      </w:pPr>
    </w:p>
    <w:p w14:paraId="2625A78A" w14:textId="77777777" w:rsidR="00581D39" w:rsidRPr="00EA71ED" w:rsidRDefault="00581D39" w:rsidP="00581D39">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0D991D65"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46097160"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734F46DD"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同一開催期間で</w:t>
      </w:r>
      <w:r w:rsidRPr="00EA71ED">
        <w:rPr>
          <w:rFonts w:ascii="ＭＳ ゴシック" w:eastAsia="ＭＳ ゴシック" w:hAnsi="ＭＳ ゴシック" w:hint="eastAsia"/>
          <w:kern w:val="0"/>
          <w:sz w:val="21"/>
          <w:szCs w:val="21"/>
        </w:rPr>
        <w:t>３回（３単位）以上の共通研修受講歴がないこと</w:t>
      </w:r>
    </w:p>
    <w:p w14:paraId="435E8811"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1C96D0B7" w14:textId="1333191D" w:rsidR="00581D39"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１</w:t>
      </w:r>
      <w:r w:rsidRPr="00EA71ED">
        <w:rPr>
          <w:rFonts w:ascii="ＭＳ ゴシック" w:eastAsia="ＭＳ ゴシック" w:hAnsi="ＭＳ ゴシック" w:hint="eastAsia"/>
          <w:kern w:val="0"/>
          <w:sz w:val="21"/>
          <w:szCs w:val="21"/>
        </w:rPr>
        <w:t>）</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1079D22F" w14:textId="3AF86A8A"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２</w:t>
      </w:r>
      <w:r w:rsidRPr="00EA71ED">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2023年度開催：</w:t>
      </w:r>
      <w:r w:rsidRPr="00EA71ED">
        <w:rPr>
          <w:rFonts w:ascii="ＭＳ ゴシック" w:eastAsia="ＭＳ ゴシック" w:hAnsi="ＭＳ ゴシック"/>
          <w:kern w:val="0"/>
          <w:sz w:val="21"/>
          <w:szCs w:val="21"/>
        </w:rPr>
        <w:t>機構主催</w:t>
      </w:r>
      <w:r w:rsidRPr="00EA71ED">
        <w:rPr>
          <w:rFonts w:ascii="ＭＳ ゴシック" w:eastAsia="ＭＳ ゴシック" w:hAnsi="ＭＳ ゴシック" w:hint="eastAsia"/>
          <w:kern w:val="0"/>
          <w:sz w:val="21"/>
          <w:szCs w:val="21"/>
        </w:rPr>
        <w:t>共通研修</w:t>
      </w:r>
      <w:r>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救済措置</w:t>
      </w:r>
      <w:r>
        <w:rPr>
          <w:rFonts w:ascii="ＭＳ ゴシック" w:eastAsia="ＭＳ ゴシック" w:hAnsi="ＭＳ ゴシック" w:hint="eastAsia"/>
          <w:kern w:val="0"/>
          <w:sz w:val="21"/>
          <w:szCs w:val="21"/>
        </w:rPr>
        <w:t>）</w:t>
      </w:r>
      <w:r w:rsidRPr="00EA71ED">
        <w:rPr>
          <w:rFonts w:ascii="ＭＳ ゴシック" w:eastAsia="ＭＳ ゴシック" w:hAnsi="ＭＳ ゴシック" w:hint="eastAsia"/>
          <w:kern w:val="0"/>
          <w:sz w:val="21"/>
          <w:szCs w:val="21"/>
        </w:rPr>
        <w:t>を</w:t>
      </w:r>
      <w:r>
        <w:rPr>
          <w:rFonts w:ascii="ＭＳ ゴシック" w:eastAsia="ＭＳ ゴシック" w:hAnsi="ＭＳ ゴシック" w:hint="eastAsia"/>
          <w:kern w:val="0"/>
          <w:sz w:val="21"/>
          <w:szCs w:val="21"/>
        </w:rPr>
        <w:t>最大６</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６</w:t>
      </w:r>
      <w:r w:rsidRPr="00EA71ED">
        <w:rPr>
          <w:rFonts w:ascii="ＭＳ ゴシック" w:eastAsia="ＭＳ ゴシック" w:hAnsi="ＭＳ ゴシック" w:hint="eastAsia"/>
          <w:kern w:val="0"/>
          <w:sz w:val="21"/>
          <w:szCs w:val="21"/>
        </w:rPr>
        <w:t>単位）受講している</w:t>
      </w:r>
    </w:p>
    <w:p w14:paraId="60D1BC78"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69382613" w14:textId="77777777" w:rsidR="00581D39" w:rsidRPr="00EA71ED" w:rsidRDefault="00581D39" w:rsidP="00581D39">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76C1FBFD" w14:textId="056C1E13" w:rsidR="00581D39" w:rsidRPr="00581D39" w:rsidRDefault="00581D39" w:rsidP="00581D39">
      <w:pPr>
        <w:autoSpaceDE w:val="0"/>
        <w:autoSpaceDN w:val="0"/>
        <w:ind w:left="991" w:hangingChars="472" w:hanging="991"/>
        <w:jc w:val="left"/>
        <w:rPr>
          <w:rFonts w:ascii="ＭＳ ゴシック" w:eastAsia="ＭＳ ゴシック" w:hAnsi="ＭＳ ゴシック" w:hint="eastAsia"/>
          <w:kern w:val="0"/>
          <w:sz w:val="21"/>
          <w:szCs w:val="21"/>
        </w:rPr>
      </w:pPr>
      <w:r w:rsidRPr="00EA71ED">
        <w:rPr>
          <w:rFonts w:ascii="ＭＳ ゴシック" w:eastAsia="ＭＳ ゴシック" w:hAnsi="ＭＳ ゴシック" w:hint="eastAsia"/>
          <w:kern w:val="0"/>
          <w:sz w:val="21"/>
          <w:szCs w:val="21"/>
        </w:rPr>
        <w:t xml:space="preserve">　□　４―特例）2020</w:t>
      </w:r>
      <w:r>
        <w:rPr>
          <w:rFonts w:ascii="ＭＳ ゴシック" w:eastAsia="ＭＳ ゴシック" w:hAnsi="ＭＳ ゴシック" w:hint="eastAsia"/>
          <w:kern w:val="0"/>
          <w:sz w:val="21"/>
          <w:szCs w:val="21"/>
        </w:rPr>
        <w:t>-2022</w:t>
      </w:r>
      <w:r w:rsidRPr="00EA71ED">
        <w:rPr>
          <w:rFonts w:ascii="ＭＳ ゴシック" w:eastAsia="ＭＳ ゴシック" w:hAnsi="ＭＳ ゴシック" w:hint="eastAsia"/>
          <w:kern w:val="0"/>
          <w:sz w:val="21"/>
          <w:szCs w:val="21"/>
        </w:rPr>
        <w:t>年度の共通研修受講不足分を</w:t>
      </w:r>
      <w:r>
        <w:rPr>
          <w:rFonts w:ascii="ＭＳ ゴシック" w:eastAsia="ＭＳ ゴシック" w:hAnsi="ＭＳ ゴシック" w:hint="eastAsia"/>
          <w:kern w:val="0"/>
          <w:sz w:val="21"/>
          <w:szCs w:val="21"/>
        </w:rPr>
        <w:t>2023年度</w:t>
      </w:r>
      <w:r>
        <w:rPr>
          <w:rFonts w:ascii="ＭＳ ゴシック" w:eastAsia="ＭＳ ゴシック" w:hAnsi="ＭＳ ゴシック" w:hint="eastAsia"/>
          <w:kern w:val="0"/>
          <w:sz w:val="21"/>
          <w:szCs w:val="21"/>
        </w:rPr>
        <w:t>までに</w:t>
      </w:r>
      <w:r w:rsidRPr="00EA71ED">
        <w:rPr>
          <w:rFonts w:ascii="ＭＳ ゴシック" w:eastAsia="ＭＳ ゴシック" w:hAnsi="ＭＳ ゴシック" w:hint="eastAsia"/>
          <w:kern w:val="0"/>
          <w:sz w:val="21"/>
          <w:szCs w:val="21"/>
        </w:rPr>
        <w:t>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35746540" w14:textId="5B98FCAB" w:rsidR="00581D39" w:rsidRPr="00EA71ED" w:rsidRDefault="00581D39" w:rsidP="00581D39">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b/>
          <w:bCs/>
          <w:color w:val="C06009"/>
          <w:kern w:val="0"/>
          <w:sz w:val="21"/>
          <w:szCs w:val="21"/>
        </w:rPr>
        <w:br w:type="page"/>
      </w: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4832"/>
        <w:gridCol w:w="1263"/>
        <w:gridCol w:w="1750"/>
        <w:gridCol w:w="1134"/>
        <w:gridCol w:w="560"/>
      </w:tblGrid>
      <w:tr w:rsidR="00581D39" w:rsidRPr="00EA71ED" w14:paraId="39E77F64" w14:textId="77777777" w:rsidTr="00CC330F">
        <w:trPr>
          <w:tblHeader/>
        </w:trPr>
        <w:tc>
          <w:tcPr>
            <w:tcW w:w="197" w:type="pct"/>
            <w:shd w:val="clear" w:color="auto" w:fill="EFEFEF"/>
            <w:noWrap/>
            <w:tcMar>
              <w:top w:w="30" w:type="dxa"/>
              <w:left w:w="15" w:type="dxa"/>
              <w:bottom w:w="30" w:type="dxa"/>
              <w:right w:w="0" w:type="dxa"/>
            </w:tcMar>
            <w:vAlign w:val="center"/>
            <w:hideMark/>
          </w:tcPr>
          <w:p w14:paraId="4D5D0757"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04EF6C33"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7016A0F7"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2F2A05AA"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7A280DD1"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6DA6FA91"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581D39" w:rsidRPr="00EA71ED" w14:paraId="0715B521" w14:textId="77777777" w:rsidTr="00CC330F">
        <w:tc>
          <w:tcPr>
            <w:tcW w:w="0" w:type="auto"/>
            <w:vMerge w:val="restart"/>
            <w:tcMar>
              <w:top w:w="30" w:type="dxa"/>
              <w:left w:w="15" w:type="dxa"/>
              <w:bottom w:w="45" w:type="dxa"/>
              <w:right w:w="0" w:type="dxa"/>
            </w:tcMar>
            <w:vAlign w:val="center"/>
            <w:hideMark/>
          </w:tcPr>
          <w:p w14:paraId="010EFCC5"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3703B21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23D3C964"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0EE1C6A4"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068E35B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18B00A9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349343E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10A006B4" w14:textId="77777777" w:rsidR="00581D39" w:rsidRPr="00EA71ED" w:rsidRDefault="00581D39" w:rsidP="00CC330F">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662DD37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09A52D3C" w14:textId="77777777" w:rsidTr="00CC330F">
        <w:trPr>
          <w:trHeight w:val="49"/>
        </w:trPr>
        <w:tc>
          <w:tcPr>
            <w:tcW w:w="0" w:type="auto"/>
            <w:vMerge/>
            <w:vAlign w:val="center"/>
            <w:hideMark/>
          </w:tcPr>
          <w:p w14:paraId="66D25800"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2E86EDD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0960066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43E2BCC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6C7178A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582DC43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6ECDDC2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A82CFE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376DC82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5C19380B" w14:textId="77777777" w:rsidTr="00CC330F">
        <w:tc>
          <w:tcPr>
            <w:tcW w:w="0" w:type="auto"/>
            <w:vMerge w:val="restart"/>
            <w:vAlign w:val="center"/>
          </w:tcPr>
          <w:p w14:paraId="20C503D5"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4130BC3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05B1B93E"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0E1C2D88"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6A0B821C"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568B65D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3CCF5BCC"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7A0187C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27C217D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579219A1" w14:textId="77777777" w:rsidTr="00CC330F">
        <w:tc>
          <w:tcPr>
            <w:tcW w:w="0" w:type="auto"/>
            <w:vMerge/>
            <w:vAlign w:val="center"/>
          </w:tcPr>
          <w:p w14:paraId="4E87ECE4"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4F97BA1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0ACA3D2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0B99ABC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215F051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55535ED5"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7A69E78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4BE4BB5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20F44F47"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1A002084" w14:textId="77777777" w:rsidTr="00CC330F">
        <w:trPr>
          <w:trHeight w:val="894"/>
        </w:trPr>
        <w:tc>
          <w:tcPr>
            <w:tcW w:w="0" w:type="auto"/>
            <w:vMerge/>
            <w:vAlign w:val="center"/>
          </w:tcPr>
          <w:p w14:paraId="1AEE103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39F159A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第64回秋季:倫理委員会企画講演</w:t>
            </w:r>
          </w:p>
          <w:p w14:paraId="7B08908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研究</w:t>
            </w:r>
            <w:r w:rsidRPr="00EA71ED">
              <w:rPr>
                <w:rFonts w:ascii="ＭＳ ゴシック" w:eastAsia="ＭＳ ゴシック" w:hAnsi="ＭＳ ゴシック" w:cs="ＭＳ Ｐゴシック"/>
                <w:kern w:val="0"/>
                <w:sz w:val="18"/>
                <w:szCs w:val="18"/>
              </w:rPr>
              <w:t>倫理</w:t>
            </w:r>
          </w:p>
          <w:p w14:paraId="129CEAAD" w14:textId="77777777" w:rsidR="00581D39" w:rsidRPr="00EA71ED" w:rsidRDefault="00581D39" w:rsidP="00CC330F">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FF0000"/>
                <w:kern w:val="0"/>
                <w:sz w:val="18"/>
                <w:szCs w:val="18"/>
              </w:rPr>
              <w:t>★日本歯科専門医機構の指導により</w:t>
            </w:r>
            <w:r w:rsidRPr="00EA71ED">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28E3B6B5"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42E4F8A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6523C94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28EE7660"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F400DD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375F466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5D1C7C5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28DBD64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14B90BA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03E16582" w14:textId="77777777" w:rsidTr="00CC330F">
        <w:trPr>
          <w:trHeight w:val="28"/>
        </w:trPr>
        <w:tc>
          <w:tcPr>
            <w:tcW w:w="0" w:type="auto"/>
            <w:vMerge/>
            <w:vAlign w:val="center"/>
          </w:tcPr>
          <w:p w14:paraId="11EC398E"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2E68A8A5"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001A944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16B7A64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1E7227D8"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1C6F409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730E034C"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7BA17304"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7BC65CC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158FA18D" w14:textId="77777777" w:rsidTr="00CC330F">
        <w:tc>
          <w:tcPr>
            <w:tcW w:w="0" w:type="auto"/>
            <w:vMerge w:val="restart"/>
            <w:tcMar>
              <w:top w:w="30" w:type="dxa"/>
              <w:left w:w="15" w:type="dxa"/>
              <w:bottom w:w="45" w:type="dxa"/>
              <w:right w:w="0" w:type="dxa"/>
            </w:tcMar>
            <w:vAlign w:val="center"/>
            <w:hideMark/>
          </w:tcPr>
          <w:p w14:paraId="78FFD668"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09D15E1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4013CAE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525C20B7"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335FDEAE"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FEE76A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7A4ABC68"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202AD69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267765F4"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4D8F0839" w14:textId="77777777" w:rsidR="00581D39" w:rsidRPr="00EA71ED" w:rsidRDefault="00581D39"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033B509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250F945E" w14:textId="77777777" w:rsidTr="00CC330F">
        <w:trPr>
          <w:trHeight w:val="252"/>
        </w:trPr>
        <w:tc>
          <w:tcPr>
            <w:tcW w:w="0" w:type="auto"/>
            <w:vMerge/>
            <w:vAlign w:val="center"/>
            <w:hideMark/>
          </w:tcPr>
          <w:p w14:paraId="423558E5" w14:textId="77777777" w:rsidR="00581D39" w:rsidRPr="00EA71ED" w:rsidRDefault="00581D39"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13A01C4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06A0739"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7EA3BBFE"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6A6FF88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649D7767"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07FAA50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3598D12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429BE0EA"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7110497F" w14:textId="77777777" w:rsidR="00581D39" w:rsidRPr="00EA71ED" w:rsidRDefault="00581D39"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18E07AD6" w14:textId="77777777" w:rsidR="00581D39" w:rsidRPr="00EA71ED" w:rsidRDefault="00581D39" w:rsidP="00CC330F">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76D51438" w14:textId="77777777" w:rsidR="00581D39" w:rsidRPr="00EA71ED" w:rsidRDefault="00581D39"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67759630"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1D94B017" w14:textId="77777777" w:rsidTr="00CC330F">
        <w:trPr>
          <w:trHeight w:val="401"/>
        </w:trPr>
        <w:tc>
          <w:tcPr>
            <w:tcW w:w="0" w:type="auto"/>
            <w:vMerge/>
            <w:vAlign w:val="center"/>
            <w:hideMark/>
          </w:tcPr>
          <w:p w14:paraId="61BBA753"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770EF86F"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145DC000"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6B9B754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45EEDDE3"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77C33730" w14:textId="77777777" w:rsidR="00581D39" w:rsidRPr="00EA71ED" w:rsidRDefault="00581D39"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17291198"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81D39" w:rsidRPr="00EA71ED" w14:paraId="328C2B9A" w14:textId="77777777" w:rsidTr="00CC330F">
        <w:trPr>
          <w:trHeight w:val="401"/>
        </w:trPr>
        <w:tc>
          <w:tcPr>
            <w:tcW w:w="0" w:type="auto"/>
            <w:vMerge w:val="restart"/>
            <w:vAlign w:val="center"/>
            <w:hideMark/>
          </w:tcPr>
          <w:p w14:paraId="6C341AD9" w14:textId="77777777" w:rsidR="00581D39" w:rsidRPr="00EA71ED" w:rsidRDefault="00581D39" w:rsidP="00CC330F">
            <w:pPr>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w:t>
            </w:r>
            <w:r>
              <w:rPr>
                <w:rFonts w:ascii="ＭＳ ゴシック" w:eastAsia="ＭＳ ゴシック" w:hAnsi="ＭＳ ゴシック" w:cs="ＭＳ Ｐゴシック" w:hint="eastAsia"/>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5F6F563" w14:textId="77777777" w:rsidR="00581D39" w:rsidRPr="00EA71ED" w:rsidRDefault="00581D39" w:rsidP="00CC330F">
            <w:pPr>
              <w:widowControl/>
              <w:autoSpaceDE w:val="0"/>
              <w:autoSpaceDN w:val="0"/>
              <w:jc w:val="left"/>
              <w:rPr>
                <w:rFonts w:ascii="ＭＳ ゴシック" w:eastAsia="ＭＳ ゴシック" w:hAnsi="ＭＳ ゴシック" w:cs="ＭＳ Ｐゴシック"/>
                <w:kern w:val="0"/>
                <w:sz w:val="18"/>
                <w:szCs w:val="18"/>
                <w:lang w:eastAsia="zh-CN"/>
              </w:rPr>
            </w:pPr>
            <w:r w:rsidRPr="00EA71ED">
              <w:rPr>
                <w:rFonts w:ascii="ＭＳ ゴシック" w:eastAsia="ＭＳ ゴシック" w:hAnsi="ＭＳ ゴシック" w:cs="ＭＳ Ｐゴシック"/>
                <w:kern w:val="0"/>
                <w:sz w:val="18"/>
                <w:szCs w:val="18"/>
                <w:lang w:eastAsia="zh-CN"/>
              </w:rPr>
              <w:t>第6</w:t>
            </w:r>
            <w:r>
              <w:rPr>
                <w:rFonts w:ascii="ＭＳ ゴシック" w:eastAsia="ＭＳ ゴシック" w:hAnsi="ＭＳ ゴシック" w:cs="ＭＳ Ｐゴシック" w:hint="eastAsia"/>
                <w:kern w:val="0"/>
                <w:sz w:val="18"/>
                <w:szCs w:val="18"/>
                <w:lang w:eastAsia="zh-CN"/>
              </w:rPr>
              <w:t>6</w:t>
            </w:r>
            <w:r w:rsidRPr="00EA71ED">
              <w:rPr>
                <w:rFonts w:ascii="ＭＳ ゴシック" w:eastAsia="ＭＳ ゴシック" w:hAnsi="ＭＳ ゴシック" w:cs="ＭＳ Ｐゴシック"/>
                <w:kern w:val="0"/>
                <w:sz w:val="18"/>
                <w:szCs w:val="18"/>
                <w:lang w:eastAsia="zh-CN"/>
              </w:rPr>
              <w:t>回</w:t>
            </w:r>
            <w:r w:rsidRPr="00EA71ED">
              <w:rPr>
                <w:rFonts w:ascii="ＭＳ ゴシック" w:eastAsia="ＭＳ ゴシック" w:hAnsi="ＭＳ ゴシック" w:cs="ＭＳ Ｐゴシック" w:hint="eastAsia"/>
                <w:kern w:val="0"/>
                <w:sz w:val="18"/>
                <w:szCs w:val="18"/>
                <w:lang w:eastAsia="zh-CN"/>
              </w:rPr>
              <w:t>春</w:t>
            </w:r>
            <w:r w:rsidRPr="00EA71ED">
              <w:rPr>
                <w:rFonts w:ascii="ＭＳ ゴシック" w:eastAsia="ＭＳ ゴシック" w:hAnsi="ＭＳ ゴシック" w:cs="ＭＳ Ｐゴシック"/>
                <w:kern w:val="0"/>
                <w:sz w:val="18"/>
                <w:szCs w:val="18"/>
                <w:lang w:eastAsia="zh-CN"/>
              </w:rPr>
              <w:t>季:</w:t>
            </w:r>
            <w:r>
              <w:rPr>
                <w:rFonts w:hint="eastAsia"/>
                <w:lang w:eastAsia="zh-CN"/>
              </w:rPr>
              <w:t xml:space="preserve"> </w:t>
            </w:r>
            <w:r w:rsidRPr="00781B4B">
              <w:rPr>
                <w:rFonts w:ascii="ＭＳ ゴシック" w:eastAsia="ＭＳ ゴシック" w:hAnsi="ＭＳ ゴシック" w:cs="ＭＳ Ｐゴシック" w:hint="eastAsia"/>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0E30A8DD"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村上圭史</w:t>
            </w:r>
          </w:p>
        </w:tc>
        <w:tc>
          <w:tcPr>
            <w:tcW w:w="881" w:type="pct"/>
            <w:vMerge w:val="restart"/>
            <w:tcMar>
              <w:top w:w="30" w:type="dxa"/>
              <w:left w:w="15" w:type="dxa"/>
              <w:bottom w:w="45" w:type="dxa"/>
              <w:right w:w="0" w:type="dxa"/>
            </w:tcMar>
            <w:vAlign w:val="center"/>
            <w:hideMark/>
          </w:tcPr>
          <w:p w14:paraId="7BCAEE37"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3219C35"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月2</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sidRPr="00581D39">
              <w:rPr>
                <w:rFonts w:ascii="ＭＳ ゴシック" w:eastAsia="ＭＳ ゴシック" w:hAnsi="ＭＳ ゴシック" w:cs="ＭＳ Ｐゴシック" w:hint="eastAsia"/>
                <w:w w:val="66"/>
                <w:kern w:val="0"/>
                <w:sz w:val="18"/>
                <w:szCs w:val="18"/>
                <w:fitText w:val="360" w:id="-1157828605"/>
                <w:lang w:eastAsia="zh-TW"/>
              </w:rPr>
              <w:t>大会</w:t>
            </w:r>
            <w:r w:rsidRPr="00581D39">
              <w:rPr>
                <w:rFonts w:ascii="ＭＳ ゴシック" w:eastAsia="ＭＳ ゴシック" w:hAnsi="ＭＳ ゴシック" w:cs="ＭＳ Ｐゴシック" w:hint="eastAsia"/>
                <w:spacing w:val="2"/>
                <w:w w:val="66"/>
                <w:kern w:val="0"/>
                <w:sz w:val="18"/>
                <w:szCs w:val="18"/>
                <w:fitText w:val="360" w:id="-1157828605"/>
                <w:lang w:eastAsia="zh-TW"/>
              </w:rPr>
              <w:t>校</w:t>
            </w:r>
            <w:r w:rsidRPr="00EA71ED">
              <w:rPr>
                <w:rFonts w:ascii="ＭＳ ゴシック" w:eastAsia="ＭＳ ゴシック" w:hAnsi="ＭＳ ゴシック" w:cs="ＭＳ Ｐゴシック"/>
                <w:kern w:val="0"/>
                <w:sz w:val="18"/>
                <w:szCs w:val="18"/>
                <w:lang w:eastAsia="zh-TW"/>
              </w:rPr>
              <w:t>)</w:t>
            </w:r>
          </w:p>
          <w:p w14:paraId="2B726A35"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kern w:val="0"/>
                <w:sz w:val="18"/>
                <w:szCs w:val="18"/>
                <w:lang w:eastAsia="zh-TW"/>
              </w:rPr>
              <w:t>27</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5F613BA2"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3039A186"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月20日</w:t>
            </w:r>
          </w:p>
          <w:p w14:paraId="2DF66C32" w14:textId="77777777" w:rsidR="00581D39" w:rsidRPr="00EA71ED" w:rsidRDefault="00581D39"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t>
            </w:r>
            <w:r>
              <w:rPr>
                <w:rFonts w:ascii="ＭＳ ゴシック" w:eastAsia="ＭＳ ゴシック" w:hAnsi="ＭＳ ゴシック" w:cs="ＭＳ Ｐゴシック"/>
                <w:kern w:val="0"/>
                <w:sz w:val="18"/>
                <w:szCs w:val="18"/>
                <w:lang w:eastAsia="zh-TW"/>
              </w:rPr>
              <w:t>7</w:t>
            </w:r>
            <w:r w:rsidRPr="00EA71ED">
              <w:rPr>
                <w:rFonts w:ascii="ＭＳ ゴシック" w:eastAsia="ＭＳ ゴシック" w:hAnsi="ＭＳ ゴシック" w:cs="ＭＳ Ｐゴシック"/>
                <w:kern w:val="0"/>
                <w:sz w:val="18"/>
                <w:szCs w:val="18"/>
                <w:lang w:eastAsia="zh-TW"/>
              </w:rPr>
              <w:t>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1A17DD3" w14:textId="77777777" w:rsidR="00581D39" w:rsidRPr="00EA71ED" w:rsidRDefault="00581D39" w:rsidP="00CC330F">
            <w:pPr>
              <w:widowControl/>
              <w:autoSpaceDE w:val="0"/>
              <w:autoSpaceDN w:val="0"/>
              <w:rPr>
                <w:rFonts w:ascii="ＭＳ ゴシック" w:eastAsia="ＭＳ ゴシック" w:hAnsi="ＭＳ ゴシック" w:cs="ＭＳ Ｐゴシック"/>
                <w:color w:val="000000"/>
                <w:kern w:val="0"/>
                <w:sz w:val="18"/>
                <w:szCs w:val="18"/>
                <w:lang w:eastAsia="zh-CN"/>
              </w:rPr>
            </w:pPr>
            <w:r w:rsidRPr="00EA71ED">
              <w:rPr>
                <w:rFonts w:ascii="ＭＳ ゴシック" w:eastAsia="ＭＳ ゴシック" w:hAnsi="ＭＳ ゴシック" w:cs="ＭＳ Ｐゴシック" w:hint="eastAsia"/>
                <w:color w:val="000000"/>
                <w:kern w:val="0"/>
                <w:sz w:val="18"/>
                <w:szCs w:val="18"/>
                <w:lang w:eastAsia="zh-CN"/>
              </w:rPr>
              <w:t>④院内感染</w:t>
            </w:r>
          </w:p>
          <w:p w14:paraId="0B64E252" w14:textId="12F3DDE2" w:rsidR="00581D39" w:rsidRPr="00781B4B" w:rsidRDefault="00581D39"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lang w:eastAsia="zh-CN"/>
              </w:rPr>
              <w:t>対策</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384B0F06" w14:textId="77777777" w:rsidR="00581D39" w:rsidRPr="00781B4B" w:rsidRDefault="00581D39" w:rsidP="00CC330F">
            <w:pPr>
              <w:widowControl/>
              <w:autoSpaceDE w:val="0"/>
              <w:autoSpaceDN w:val="0"/>
              <w:rPr>
                <w:rFonts w:ascii="ＭＳ ゴシック" w:eastAsia="PMingLiU"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581D39" w:rsidRPr="00EA71ED" w14:paraId="6F133495" w14:textId="77777777" w:rsidTr="00CC330F">
        <w:trPr>
          <w:trHeight w:val="870"/>
        </w:trPr>
        <w:tc>
          <w:tcPr>
            <w:tcW w:w="0" w:type="auto"/>
            <w:vMerge/>
            <w:vAlign w:val="center"/>
            <w:hideMark/>
          </w:tcPr>
          <w:p w14:paraId="4671854B" w14:textId="77777777" w:rsidR="00581D39" w:rsidRPr="00EA71ED" w:rsidRDefault="00581D39"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C1359A1" w14:textId="77777777" w:rsidR="00581D39" w:rsidRPr="00EA71ED" w:rsidRDefault="00581D39" w:rsidP="00CC330F">
            <w:pPr>
              <w:widowControl/>
              <w:autoSpaceDE w:val="0"/>
              <w:autoSpaceDN w:val="0"/>
              <w:jc w:val="left"/>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Pr>
                <w:rFonts w:ascii="ＭＳ ゴシック" w:eastAsia="ＭＳ ゴシック" w:hAnsi="ＭＳ ゴシック" w:cs="ＭＳ Ｐゴシック"/>
                <w:kern w:val="0"/>
                <w:sz w:val="18"/>
                <w:szCs w:val="18"/>
              </w:rPr>
              <w:t>6</w:t>
            </w:r>
            <w:r w:rsidRPr="00EA71ED">
              <w:rPr>
                <w:rFonts w:ascii="ＭＳ ゴシック" w:eastAsia="ＭＳ ゴシック" w:hAnsi="ＭＳ ゴシック" w:cs="ＭＳ Ｐゴシック"/>
                <w:kern w:val="0"/>
                <w:sz w:val="18"/>
                <w:szCs w:val="18"/>
              </w:rPr>
              <w:t>回</w:t>
            </w:r>
            <w:r>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5D621E9F" w14:textId="77777777" w:rsidR="00581D39" w:rsidRPr="00EA71ED" w:rsidRDefault="00581D39"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183DAF4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吉田登志子</w:t>
            </w:r>
          </w:p>
        </w:tc>
        <w:tc>
          <w:tcPr>
            <w:tcW w:w="881" w:type="pct"/>
            <w:vMerge/>
            <w:tcMar>
              <w:top w:w="30" w:type="dxa"/>
              <w:left w:w="15" w:type="dxa"/>
              <w:bottom w:w="45" w:type="dxa"/>
              <w:right w:w="0" w:type="dxa"/>
            </w:tcMar>
            <w:vAlign w:val="center"/>
            <w:hideMark/>
          </w:tcPr>
          <w:p w14:paraId="1178FCE6" w14:textId="77777777" w:rsidR="00581D39" w:rsidRPr="00EA71ED" w:rsidRDefault="00581D39" w:rsidP="00CC330F">
            <w:pPr>
              <w:autoSpaceDE w:val="0"/>
              <w:autoSpaceDN w:val="0"/>
              <w:rPr>
                <w:rFonts w:ascii="ＭＳ ゴシック" w:eastAsia="ＭＳ ゴシック" w:hAnsi="ＭＳ ゴシック" w:cs="ＭＳ Ｐゴシック"/>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698AC471" w14:textId="030932F0" w:rsidR="00581D39" w:rsidRPr="00781B4B" w:rsidRDefault="00581D39"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hint="eastAsia"/>
                <w:color w:val="000000"/>
                <w:kern w:val="0"/>
                <w:sz w:val="18"/>
                <w:szCs w:val="18"/>
              </w:rPr>
              <w:t>②患者・医療者関係の構築</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0B9F086F" w14:textId="77777777" w:rsidR="00581D39" w:rsidRPr="00EA71ED" w:rsidRDefault="00581D39" w:rsidP="00CC330F">
            <w:pPr>
              <w:autoSpaceDE w:val="0"/>
              <w:autoSpaceDN w:val="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p>
        </w:tc>
      </w:tr>
      <w:tr w:rsidR="00581D39" w:rsidRPr="00EA71ED" w14:paraId="7E104DE6" w14:textId="77777777" w:rsidTr="00CC330F">
        <w:trPr>
          <w:trHeight w:val="401"/>
        </w:trPr>
        <w:tc>
          <w:tcPr>
            <w:tcW w:w="0" w:type="auto"/>
            <w:vMerge/>
            <w:vAlign w:val="center"/>
            <w:hideMark/>
          </w:tcPr>
          <w:p w14:paraId="4ED5230D" w14:textId="77777777" w:rsidR="00581D39" w:rsidRPr="00EA71ED" w:rsidRDefault="00581D39"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1AE8B5A" w14:textId="77777777" w:rsidR="00581D39" w:rsidRPr="00EA71ED" w:rsidRDefault="00581D39" w:rsidP="00CC330F">
            <w:pPr>
              <w:widowControl/>
              <w:autoSpaceDE w:val="0"/>
              <w:autoSpaceDN w:val="0"/>
              <w:jc w:val="left"/>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0024EF8A" w14:textId="77777777" w:rsidR="00581D39" w:rsidRPr="00EA71ED" w:rsidRDefault="00581D39"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4062D9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大室俊三</w:t>
            </w:r>
          </w:p>
        </w:tc>
        <w:tc>
          <w:tcPr>
            <w:tcW w:w="881" w:type="pct"/>
            <w:tcMar>
              <w:top w:w="30" w:type="dxa"/>
              <w:left w:w="15" w:type="dxa"/>
              <w:bottom w:w="45" w:type="dxa"/>
              <w:right w:w="0" w:type="dxa"/>
            </w:tcMar>
            <w:vAlign w:val="center"/>
            <w:hideMark/>
          </w:tcPr>
          <w:p w14:paraId="1C0EE281" w14:textId="77777777" w:rsidR="00581D39" w:rsidRPr="00EA71ED" w:rsidRDefault="00581D39"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02143407"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10</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1</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5C1C96C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4FD05C61"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11</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0774E629" w14:textId="6999EF7C" w:rsidR="00581D39" w:rsidRPr="00781B4B" w:rsidRDefault="00581D39"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color w:val="000000"/>
                <w:kern w:val="0"/>
                <w:sz w:val="18"/>
                <w:szCs w:val="18"/>
              </w:rPr>
              <w:t>⑤医療関連法規・医療経済</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AAE5C1B" w14:textId="77777777" w:rsidR="00581D39" w:rsidRPr="00EA71ED" w:rsidRDefault="00581D39"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bookmarkEnd w:id="0"/>
    </w:tbl>
    <w:p w14:paraId="75EB123D" w14:textId="3C85FE57" w:rsidR="005B10B0" w:rsidRPr="00581D39" w:rsidRDefault="005B10B0" w:rsidP="00581D39">
      <w:pPr>
        <w:widowControl/>
        <w:jc w:val="left"/>
        <w:rPr>
          <w:rFonts w:hint="eastAsia"/>
          <w:sz w:val="24"/>
        </w:rPr>
      </w:pPr>
    </w:p>
    <w:sectPr w:rsidR="005B10B0" w:rsidRPr="00581D39" w:rsidSect="00766969">
      <w:footerReference w:type="even" r:id="rId12"/>
      <w:footerReference w:type="default" r:id="rId13"/>
      <w:pgSz w:w="11907" w:h="16840" w:code="9"/>
      <w:pgMar w:top="567" w:right="998" w:bottom="567" w:left="998" w:header="397" w:footer="340"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03F2" w14:textId="77777777" w:rsidR="00EF1468" w:rsidRDefault="00EF1468" w:rsidP="00D55114">
      <w:r>
        <w:separator/>
      </w:r>
    </w:p>
  </w:endnote>
  <w:endnote w:type="continuationSeparator" w:id="0">
    <w:p w14:paraId="6D8BBDD4" w14:textId="77777777" w:rsidR="00EF1468" w:rsidRDefault="00EF1468" w:rsidP="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3098" w14:textId="65D45033" w:rsidR="00BD26C7" w:rsidRDefault="00BD2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36D5">
      <w:rPr>
        <w:rStyle w:val="a4"/>
        <w:noProof/>
      </w:rPr>
      <w:t>1</w:t>
    </w:r>
    <w:r>
      <w:rPr>
        <w:rStyle w:val="a4"/>
      </w:rPr>
      <w:fldChar w:fldCharType="end"/>
    </w:r>
  </w:p>
  <w:p w14:paraId="176C3241" w14:textId="77777777" w:rsidR="00BD26C7" w:rsidRDefault="00BD2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237" w14:textId="4B0A0CC7" w:rsidR="00BD26C7" w:rsidRDefault="00BD26C7">
    <w:pPr>
      <w:pStyle w:val="a3"/>
      <w:rPr>
        <w:rFonts w:ascii="Times New Roman" w:hAnsi="Times New Roman"/>
        <w:kern w:val="0"/>
      </w:rPr>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1FFB" w14:textId="77777777" w:rsidR="00EF1468" w:rsidRDefault="00EF1468" w:rsidP="00D55114">
      <w:r>
        <w:separator/>
      </w:r>
    </w:p>
  </w:footnote>
  <w:footnote w:type="continuationSeparator" w:id="0">
    <w:p w14:paraId="4A2A247E" w14:textId="77777777" w:rsidR="00EF1468" w:rsidRDefault="00EF1468" w:rsidP="00D5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6E6"/>
    <w:multiLevelType w:val="hybridMultilevel"/>
    <w:tmpl w:val="5F6E830E"/>
    <w:lvl w:ilvl="0" w:tplc="4B489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D4744"/>
    <w:multiLevelType w:val="hybridMultilevel"/>
    <w:tmpl w:val="4BA8E92A"/>
    <w:lvl w:ilvl="0" w:tplc="6F989196">
      <w:start w:val="1"/>
      <w:numFmt w:val="bullet"/>
      <w:lvlText w:val="※"/>
      <w:lvlJc w:val="left"/>
      <w:pPr>
        <w:tabs>
          <w:tab w:val="num" w:pos="360"/>
        </w:tabs>
        <w:ind w:left="360" w:hanging="360"/>
      </w:pPr>
      <w:rPr>
        <w:rFonts w:ascii="ＭＳ 明朝" w:eastAsia="ＭＳ 明朝" w:hAnsi="ＭＳ 明朝" w:cs="Times New Roman" w:hint="eastAsia"/>
      </w:rPr>
    </w:lvl>
    <w:lvl w:ilvl="1" w:tplc="A8C29A00" w:tentative="1">
      <w:start w:val="1"/>
      <w:numFmt w:val="bullet"/>
      <w:lvlText w:val=""/>
      <w:lvlJc w:val="left"/>
      <w:pPr>
        <w:tabs>
          <w:tab w:val="num" w:pos="840"/>
        </w:tabs>
        <w:ind w:left="840" w:hanging="420"/>
      </w:pPr>
      <w:rPr>
        <w:rFonts w:ascii="Wingdings" w:hAnsi="Wingdings" w:hint="default"/>
      </w:rPr>
    </w:lvl>
    <w:lvl w:ilvl="2" w:tplc="6456C204" w:tentative="1">
      <w:start w:val="1"/>
      <w:numFmt w:val="bullet"/>
      <w:lvlText w:val=""/>
      <w:lvlJc w:val="left"/>
      <w:pPr>
        <w:tabs>
          <w:tab w:val="num" w:pos="1260"/>
        </w:tabs>
        <w:ind w:left="1260" w:hanging="420"/>
      </w:pPr>
      <w:rPr>
        <w:rFonts w:ascii="Wingdings" w:hAnsi="Wingdings" w:hint="default"/>
      </w:rPr>
    </w:lvl>
    <w:lvl w:ilvl="3" w:tplc="C8D635D6" w:tentative="1">
      <w:start w:val="1"/>
      <w:numFmt w:val="bullet"/>
      <w:lvlText w:val=""/>
      <w:lvlJc w:val="left"/>
      <w:pPr>
        <w:tabs>
          <w:tab w:val="num" w:pos="1680"/>
        </w:tabs>
        <w:ind w:left="1680" w:hanging="420"/>
      </w:pPr>
      <w:rPr>
        <w:rFonts w:ascii="Wingdings" w:hAnsi="Wingdings" w:hint="default"/>
      </w:rPr>
    </w:lvl>
    <w:lvl w:ilvl="4" w:tplc="9BD6F63C" w:tentative="1">
      <w:start w:val="1"/>
      <w:numFmt w:val="bullet"/>
      <w:lvlText w:val=""/>
      <w:lvlJc w:val="left"/>
      <w:pPr>
        <w:tabs>
          <w:tab w:val="num" w:pos="2100"/>
        </w:tabs>
        <w:ind w:left="2100" w:hanging="420"/>
      </w:pPr>
      <w:rPr>
        <w:rFonts w:ascii="Wingdings" w:hAnsi="Wingdings" w:hint="default"/>
      </w:rPr>
    </w:lvl>
    <w:lvl w:ilvl="5" w:tplc="00EE1736" w:tentative="1">
      <w:start w:val="1"/>
      <w:numFmt w:val="bullet"/>
      <w:lvlText w:val=""/>
      <w:lvlJc w:val="left"/>
      <w:pPr>
        <w:tabs>
          <w:tab w:val="num" w:pos="2520"/>
        </w:tabs>
        <w:ind w:left="2520" w:hanging="420"/>
      </w:pPr>
      <w:rPr>
        <w:rFonts w:ascii="Wingdings" w:hAnsi="Wingdings" w:hint="default"/>
      </w:rPr>
    </w:lvl>
    <w:lvl w:ilvl="6" w:tplc="B5449A5C" w:tentative="1">
      <w:start w:val="1"/>
      <w:numFmt w:val="bullet"/>
      <w:lvlText w:val=""/>
      <w:lvlJc w:val="left"/>
      <w:pPr>
        <w:tabs>
          <w:tab w:val="num" w:pos="2940"/>
        </w:tabs>
        <w:ind w:left="2940" w:hanging="420"/>
      </w:pPr>
      <w:rPr>
        <w:rFonts w:ascii="Wingdings" w:hAnsi="Wingdings" w:hint="default"/>
      </w:rPr>
    </w:lvl>
    <w:lvl w:ilvl="7" w:tplc="51FA526A" w:tentative="1">
      <w:start w:val="1"/>
      <w:numFmt w:val="bullet"/>
      <w:lvlText w:val=""/>
      <w:lvlJc w:val="left"/>
      <w:pPr>
        <w:tabs>
          <w:tab w:val="num" w:pos="3360"/>
        </w:tabs>
        <w:ind w:left="3360" w:hanging="420"/>
      </w:pPr>
      <w:rPr>
        <w:rFonts w:ascii="Wingdings" w:hAnsi="Wingdings" w:hint="default"/>
      </w:rPr>
    </w:lvl>
    <w:lvl w:ilvl="8" w:tplc="0F04647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76EEA"/>
    <w:multiLevelType w:val="hybridMultilevel"/>
    <w:tmpl w:val="07885B4C"/>
    <w:lvl w:ilvl="0" w:tplc="184699A0">
      <w:start w:val="2"/>
      <w:numFmt w:val="bullet"/>
      <w:lvlText w:val="・"/>
      <w:lvlJc w:val="left"/>
      <w:pPr>
        <w:tabs>
          <w:tab w:val="num" w:pos="360"/>
        </w:tabs>
        <w:ind w:left="360" w:hanging="360"/>
      </w:pPr>
      <w:rPr>
        <w:rFonts w:ascii="ＭＳ 明朝" w:eastAsia="ＭＳ 明朝" w:hAnsi="ＭＳ 明朝" w:cs="Times New Roman" w:hint="eastAsia"/>
      </w:rPr>
    </w:lvl>
    <w:lvl w:ilvl="1" w:tplc="36049052" w:tentative="1">
      <w:start w:val="1"/>
      <w:numFmt w:val="bullet"/>
      <w:lvlText w:val=""/>
      <w:lvlJc w:val="left"/>
      <w:pPr>
        <w:tabs>
          <w:tab w:val="num" w:pos="840"/>
        </w:tabs>
        <w:ind w:left="840" w:hanging="420"/>
      </w:pPr>
      <w:rPr>
        <w:rFonts w:ascii="Wingdings" w:hAnsi="Wingdings" w:hint="default"/>
      </w:rPr>
    </w:lvl>
    <w:lvl w:ilvl="2" w:tplc="1D7A3C3A" w:tentative="1">
      <w:start w:val="1"/>
      <w:numFmt w:val="bullet"/>
      <w:lvlText w:val=""/>
      <w:lvlJc w:val="left"/>
      <w:pPr>
        <w:tabs>
          <w:tab w:val="num" w:pos="1260"/>
        </w:tabs>
        <w:ind w:left="1260" w:hanging="420"/>
      </w:pPr>
      <w:rPr>
        <w:rFonts w:ascii="Wingdings" w:hAnsi="Wingdings" w:hint="default"/>
      </w:rPr>
    </w:lvl>
    <w:lvl w:ilvl="3" w:tplc="E822167E" w:tentative="1">
      <w:start w:val="1"/>
      <w:numFmt w:val="bullet"/>
      <w:lvlText w:val=""/>
      <w:lvlJc w:val="left"/>
      <w:pPr>
        <w:tabs>
          <w:tab w:val="num" w:pos="1680"/>
        </w:tabs>
        <w:ind w:left="1680" w:hanging="420"/>
      </w:pPr>
      <w:rPr>
        <w:rFonts w:ascii="Wingdings" w:hAnsi="Wingdings" w:hint="default"/>
      </w:rPr>
    </w:lvl>
    <w:lvl w:ilvl="4" w:tplc="6920925C" w:tentative="1">
      <w:start w:val="1"/>
      <w:numFmt w:val="bullet"/>
      <w:lvlText w:val=""/>
      <w:lvlJc w:val="left"/>
      <w:pPr>
        <w:tabs>
          <w:tab w:val="num" w:pos="2100"/>
        </w:tabs>
        <w:ind w:left="2100" w:hanging="420"/>
      </w:pPr>
      <w:rPr>
        <w:rFonts w:ascii="Wingdings" w:hAnsi="Wingdings" w:hint="default"/>
      </w:rPr>
    </w:lvl>
    <w:lvl w:ilvl="5" w:tplc="7B7A84A4" w:tentative="1">
      <w:start w:val="1"/>
      <w:numFmt w:val="bullet"/>
      <w:lvlText w:val=""/>
      <w:lvlJc w:val="left"/>
      <w:pPr>
        <w:tabs>
          <w:tab w:val="num" w:pos="2520"/>
        </w:tabs>
        <w:ind w:left="2520" w:hanging="420"/>
      </w:pPr>
      <w:rPr>
        <w:rFonts w:ascii="Wingdings" w:hAnsi="Wingdings" w:hint="default"/>
      </w:rPr>
    </w:lvl>
    <w:lvl w:ilvl="6" w:tplc="E6921C86" w:tentative="1">
      <w:start w:val="1"/>
      <w:numFmt w:val="bullet"/>
      <w:lvlText w:val=""/>
      <w:lvlJc w:val="left"/>
      <w:pPr>
        <w:tabs>
          <w:tab w:val="num" w:pos="2940"/>
        </w:tabs>
        <w:ind w:left="2940" w:hanging="420"/>
      </w:pPr>
      <w:rPr>
        <w:rFonts w:ascii="Wingdings" w:hAnsi="Wingdings" w:hint="default"/>
      </w:rPr>
    </w:lvl>
    <w:lvl w:ilvl="7" w:tplc="C8B0AE26" w:tentative="1">
      <w:start w:val="1"/>
      <w:numFmt w:val="bullet"/>
      <w:lvlText w:val=""/>
      <w:lvlJc w:val="left"/>
      <w:pPr>
        <w:tabs>
          <w:tab w:val="num" w:pos="3360"/>
        </w:tabs>
        <w:ind w:left="3360" w:hanging="420"/>
      </w:pPr>
      <w:rPr>
        <w:rFonts w:ascii="Wingdings" w:hAnsi="Wingdings" w:hint="default"/>
      </w:rPr>
    </w:lvl>
    <w:lvl w:ilvl="8" w:tplc="7E42095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4300DC"/>
    <w:multiLevelType w:val="hybridMultilevel"/>
    <w:tmpl w:val="48C6387C"/>
    <w:lvl w:ilvl="0" w:tplc="160C0AD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7E7D"/>
    <w:multiLevelType w:val="hybridMultilevel"/>
    <w:tmpl w:val="995CD342"/>
    <w:lvl w:ilvl="0" w:tplc="E9A856A0">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6115C"/>
    <w:multiLevelType w:val="hybridMultilevel"/>
    <w:tmpl w:val="4B0C7E9C"/>
    <w:lvl w:ilvl="0" w:tplc="3C74B290">
      <w:start w:val="1"/>
      <w:numFmt w:val="bullet"/>
      <w:lvlText w:val="※"/>
      <w:lvlJc w:val="left"/>
      <w:pPr>
        <w:tabs>
          <w:tab w:val="num" w:pos="360"/>
        </w:tabs>
        <w:ind w:left="360" w:hanging="360"/>
      </w:pPr>
      <w:rPr>
        <w:rFonts w:ascii="ＭＳ 明朝" w:eastAsia="ＭＳ 明朝" w:hAnsi="ＭＳ 明朝" w:cs="Times New Roman" w:hint="eastAsia"/>
      </w:rPr>
    </w:lvl>
    <w:lvl w:ilvl="1" w:tplc="BE6EF8DC" w:tentative="1">
      <w:start w:val="1"/>
      <w:numFmt w:val="bullet"/>
      <w:lvlText w:val=""/>
      <w:lvlJc w:val="left"/>
      <w:pPr>
        <w:tabs>
          <w:tab w:val="num" w:pos="840"/>
        </w:tabs>
        <w:ind w:left="840" w:hanging="420"/>
      </w:pPr>
      <w:rPr>
        <w:rFonts w:ascii="Wingdings" w:hAnsi="Wingdings" w:hint="default"/>
      </w:rPr>
    </w:lvl>
    <w:lvl w:ilvl="2" w:tplc="C87A74E8" w:tentative="1">
      <w:start w:val="1"/>
      <w:numFmt w:val="bullet"/>
      <w:lvlText w:val=""/>
      <w:lvlJc w:val="left"/>
      <w:pPr>
        <w:tabs>
          <w:tab w:val="num" w:pos="1260"/>
        </w:tabs>
        <w:ind w:left="1260" w:hanging="420"/>
      </w:pPr>
      <w:rPr>
        <w:rFonts w:ascii="Wingdings" w:hAnsi="Wingdings" w:hint="default"/>
      </w:rPr>
    </w:lvl>
    <w:lvl w:ilvl="3" w:tplc="48C4FB78" w:tentative="1">
      <w:start w:val="1"/>
      <w:numFmt w:val="bullet"/>
      <w:lvlText w:val=""/>
      <w:lvlJc w:val="left"/>
      <w:pPr>
        <w:tabs>
          <w:tab w:val="num" w:pos="1680"/>
        </w:tabs>
        <w:ind w:left="1680" w:hanging="420"/>
      </w:pPr>
      <w:rPr>
        <w:rFonts w:ascii="Wingdings" w:hAnsi="Wingdings" w:hint="default"/>
      </w:rPr>
    </w:lvl>
    <w:lvl w:ilvl="4" w:tplc="EBEAF1C4" w:tentative="1">
      <w:start w:val="1"/>
      <w:numFmt w:val="bullet"/>
      <w:lvlText w:val=""/>
      <w:lvlJc w:val="left"/>
      <w:pPr>
        <w:tabs>
          <w:tab w:val="num" w:pos="2100"/>
        </w:tabs>
        <w:ind w:left="2100" w:hanging="420"/>
      </w:pPr>
      <w:rPr>
        <w:rFonts w:ascii="Wingdings" w:hAnsi="Wingdings" w:hint="default"/>
      </w:rPr>
    </w:lvl>
    <w:lvl w:ilvl="5" w:tplc="99283518" w:tentative="1">
      <w:start w:val="1"/>
      <w:numFmt w:val="bullet"/>
      <w:lvlText w:val=""/>
      <w:lvlJc w:val="left"/>
      <w:pPr>
        <w:tabs>
          <w:tab w:val="num" w:pos="2520"/>
        </w:tabs>
        <w:ind w:left="2520" w:hanging="420"/>
      </w:pPr>
      <w:rPr>
        <w:rFonts w:ascii="Wingdings" w:hAnsi="Wingdings" w:hint="default"/>
      </w:rPr>
    </w:lvl>
    <w:lvl w:ilvl="6" w:tplc="666EEE00" w:tentative="1">
      <w:start w:val="1"/>
      <w:numFmt w:val="bullet"/>
      <w:lvlText w:val=""/>
      <w:lvlJc w:val="left"/>
      <w:pPr>
        <w:tabs>
          <w:tab w:val="num" w:pos="2940"/>
        </w:tabs>
        <w:ind w:left="2940" w:hanging="420"/>
      </w:pPr>
      <w:rPr>
        <w:rFonts w:ascii="Wingdings" w:hAnsi="Wingdings" w:hint="default"/>
      </w:rPr>
    </w:lvl>
    <w:lvl w:ilvl="7" w:tplc="37C01328" w:tentative="1">
      <w:start w:val="1"/>
      <w:numFmt w:val="bullet"/>
      <w:lvlText w:val=""/>
      <w:lvlJc w:val="left"/>
      <w:pPr>
        <w:tabs>
          <w:tab w:val="num" w:pos="3360"/>
        </w:tabs>
        <w:ind w:left="3360" w:hanging="420"/>
      </w:pPr>
      <w:rPr>
        <w:rFonts w:ascii="Wingdings" w:hAnsi="Wingdings" w:hint="default"/>
      </w:rPr>
    </w:lvl>
    <w:lvl w:ilvl="8" w:tplc="29D06E0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EF1D3A"/>
    <w:multiLevelType w:val="hybridMultilevel"/>
    <w:tmpl w:val="9946ADD4"/>
    <w:lvl w:ilvl="0" w:tplc="54E2EEFA">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92154">
    <w:abstractNumId w:val="1"/>
  </w:num>
  <w:num w:numId="2" w16cid:durableId="162087484">
    <w:abstractNumId w:val="5"/>
  </w:num>
  <w:num w:numId="3" w16cid:durableId="140000742">
    <w:abstractNumId w:val="2"/>
  </w:num>
  <w:num w:numId="4" w16cid:durableId="1858546205">
    <w:abstractNumId w:val="0"/>
  </w:num>
  <w:num w:numId="5" w16cid:durableId="1343513603">
    <w:abstractNumId w:val="3"/>
  </w:num>
  <w:num w:numId="6" w16cid:durableId="406264619">
    <w:abstractNumId w:val="4"/>
  </w:num>
  <w:num w:numId="7" w16cid:durableId="138440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00"/>
  <w:drawingGridHorizontalSpacing w:val="100"/>
  <w:drawingGridVerticalSpacing w:val="359"/>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A0B"/>
    <w:rsid w:val="00023662"/>
    <w:rsid w:val="000256C1"/>
    <w:rsid w:val="0003607F"/>
    <w:rsid w:val="00063DE9"/>
    <w:rsid w:val="000742AD"/>
    <w:rsid w:val="00094F0B"/>
    <w:rsid w:val="000D76A4"/>
    <w:rsid w:val="000F3E5B"/>
    <w:rsid w:val="0011101B"/>
    <w:rsid w:val="00161F93"/>
    <w:rsid w:val="001632FB"/>
    <w:rsid w:val="001637F7"/>
    <w:rsid w:val="00167BD7"/>
    <w:rsid w:val="001766CA"/>
    <w:rsid w:val="00185B23"/>
    <w:rsid w:val="001A69B8"/>
    <w:rsid w:val="001B19CD"/>
    <w:rsid w:val="001C020B"/>
    <w:rsid w:val="001C30CC"/>
    <w:rsid w:val="001C6B7B"/>
    <w:rsid w:val="001D551B"/>
    <w:rsid w:val="001E56C2"/>
    <w:rsid w:val="00216A32"/>
    <w:rsid w:val="002A6574"/>
    <w:rsid w:val="002B37DA"/>
    <w:rsid w:val="003065A3"/>
    <w:rsid w:val="00342BDC"/>
    <w:rsid w:val="00344437"/>
    <w:rsid w:val="00396444"/>
    <w:rsid w:val="00396ECE"/>
    <w:rsid w:val="003C6211"/>
    <w:rsid w:val="003E1AD4"/>
    <w:rsid w:val="003F1387"/>
    <w:rsid w:val="004471C0"/>
    <w:rsid w:val="00476375"/>
    <w:rsid w:val="00497A32"/>
    <w:rsid w:val="004A32BC"/>
    <w:rsid w:val="004D1C10"/>
    <w:rsid w:val="004E3C96"/>
    <w:rsid w:val="004F1A03"/>
    <w:rsid w:val="005164A5"/>
    <w:rsid w:val="00526EA7"/>
    <w:rsid w:val="00567652"/>
    <w:rsid w:val="00581D39"/>
    <w:rsid w:val="00586E0B"/>
    <w:rsid w:val="005B10B0"/>
    <w:rsid w:val="005C38FE"/>
    <w:rsid w:val="005F18E5"/>
    <w:rsid w:val="006448DE"/>
    <w:rsid w:val="00657312"/>
    <w:rsid w:val="00677FD4"/>
    <w:rsid w:val="006B38FC"/>
    <w:rsid w:val="006E1616"/>
    <w:rsid w:val="0070147A"/>
    <w:rsid w:val="007030DA"/>
    <w:rsid w:val="007045BA"/>
    <w:rsid w:val="007069C0"/>
    <w:rsid w:val="00723A0B"/>
    <w:rsid w:val="00766969"/>
    <w:rsid w:val="00796347"/>
    <w:rsid w:val="007A5C9A"/>
    <w:rsid w:val="007E6779"/>
    <w:rsid w:val="00825BAF"/>
    <w:rsid w:val="00832E3D"/>
    <w:rsid w:val="008948EF"/>
    <w:rsid w:val="008C22A3"/>
    <w:rsid w:val="008C2978"/>
    <w:rsid w:val="008D162B"/>
    <w:rsid w:val="00912617"/>
    <w:rsid w:val="00915A36"/>
    <w:rsid w:val="009447BA"/>
    <w:rsid w:val="009B2595"/>
    <w:rsid w:val="00A133CD"/>
    <w:rsid w:val="00A37A7B"/>
    <w:rsid w:val="00A41F3A"/>
    <w:rsid w:val="00A43848"/>
    <w:rsid w:val="00A514C7"/>
    <w:rsid w:val="00AA76CF"/>
    <w:rsid w:val="00AF1A9E"/>
    <w:rsid w:val="00AF39D9"/>
    <w:rsid w:val="00AF5096"/>
    <w:rsid w:val="00B02B22"/>
    <w:rsid w:val="00B73450"/>
    <w:rsid w:val="00B775FF"/>
    <w:rsid w:val="00B936D5"/>
    <w:rsid w:val="00B947E8"/>
    <w:rsid w:val="00B97123"/>
    <w:rsid w:val="00BA2240"/>
    <w:rsid w:val="00BA5500"/>
    <w:rsid w:val="00BC7BEB"/>
    <w:rsid w:val="00BD0BD5"/>
    <w:rsid w:val="00BD26C7"/>
    <w:rsid w:val="00BF1B0F"/>
    <w:rsid w:val="00BF52D1"/>
    <w:rsid w:val="00BF5F1A"/>
    <w:rsid w:val="00C2416F"/>
    <w:rsid w:val="00C523C1"/>
    <w:rsid w:val="00C63C07"/>
    <w:rsid w:val="00C6775E"/>
    <w:rsid w:val="00C74B75"/>
    <w:rsid w:val="00C74E62"/>
    <w:rsid w:val="00CA6A3D"/>
    <w:rsid w:val="00CA75D6"/>
    <w:rsid w:val="00CE3C05"/>
    <w:rsid w:val="00D22BFB"/>
    <w:rsid w:val="00D3657D"/>
    <w:rsid w:val="00D500E4"/>
    <w:rsid w:val="00D55114"/>
    <w:rsid w:val="00D647B1"/>
    <w:rsid w:val="00E730B2"/>
    <w:rsid w:val="00E9133B"/>
    <w:rsid w:val="00E91B78"/>
    <w:rsid w:val="00E97E39"/>
    <w:rsid w:val="00EA4235"/>
    <w:rsid w:val="00EA71ED"/>
    <w:rsid w:val="00EB0F81"/>
    <w:rsid w:val="00EB5C06"/>
    <w:rsid w:val="00EC3A87"/>
    <w:rsid w:val="00EE416C"/>
    <w:rsid w:val="00EF1468"/>
    <w:rsid w:val="00F41EE1"/>
    <w:rsid w:val="00F47FA8"/>
    <w:rsid w:val="00F5435A"/>
    <w:rsid w:val="00F612C5"/>
    <w:rsid w:val="00F81F27"/>
    <w:rsid w:val="00F97E70"/>
    <w:rsid w:val="00FB6A0A"/>
    <w:rsid w:val="00FD2732"/>
    <w:rsid w:val="00FE66C2"/>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0F0672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0A"/>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FB6A0A"/>
    <w:pPr>
      <w:tabs>
        <w:tab w:val="right" w:pos="8080"/>
      </w:tabs>
      <w:ind w:leftChars="200" w:left="912" w:hangingChars="200" w:hanging="456"/>
    </w:pPr>
    <w:rPr>
      <w:rFonts w:hAnsi="Century"/>
      <w:kern w:val="0"/>
      <w:sz w:val="21"/>
      <w:szCs w:val="24"/>
      <w:lang w:val="ja-JP"/>
    </w:rPr>
  </w:style>
  <w:style w:type="paragraph" w:styleId="a3">
    <w:name w:val="footer"/>
    <w:basedOn w:val="a"/>
    <w:rsid w:val="00FB6A0A"/>
    <w:pPr>
      <w:tabs>
        <w:tab w:val="center" w:pos="4252"/>
        <w:tab w:val="right" w:pos="8504"/>
      </w:tabs>
      <w:snapToGrid w:val="0"/>
    </w:pPr>
  </w:style>
  <w:style w:type="character" w:styleId="a4">
    <w:name w:val="page number"/>
    <w:basedOn w:val="a0"/>
    <w:rsid w:val="00FB6A0A"/>
  </w:style>
  <w:style w:type="paragraph" w:styleId="a5">
    <w:name w:val="header"/>
    <w:basedOn w:val="a"/>
    <w:rsid w:val="00FB6A0A"/>
    <w:pPr>
      <w:tabs>
        <w:tab w:val="center" w:pos="4252"/>
        <w:tab w:val="right" w:pos="8504"/>
      </w:tabs>
      <w:snapToGrid w:val="0"/>
    </w:pPr>
  </w:style>
  <w:style w:type="paragraph" w:customStyle="1" w:styleId="10">
    <w:name w:val="附表1)"/>
    <w:basedOn w:val="a"/>
    <w:rsid w:val="00FB6A0A"/>
    <w:pPr>
      <w:tabs>
        <w:tab w:val="right" w:pos="6521"/>
        <w:tab w:val="left" w:pos="6946"/>
      </w:tabs>
      <w:ind w:leftChars="500" w:left="1139"/>
    </w:pPr>
    <w:rPr>
      <w:rFonts w:hAnsi="Century"/>
      <w:kern w:val="0"/>
      <w:sz w:val="21"/>
      <w:szCs w:val="24"/>
      <w:lang w:val="ja-JP"/>
    </w:rPr>
  </w:style>
  <w:style w:type="paragraph" w:styleId="a6">
    <w:name w:val="Balloon Text"/>
    <w:basedOn w:val="a"/>
    <w:link w:val="a7"/>
    <w:uiPriority w:val="99"/>
    <w:semiHidden/>
    <w:unhideWhenUsed/>
    <w:rsid w:val="00A133CD"/>
    <w:rPr>
      <w:rFonts w:ascii="Arial" w:eastAsia="ＭＳ ゴシック" w:hAnsi="Arial"/>
      <w:sz w:val="18"/>
      <w:szCs w:val="18"/>
    </w:rPr>
  </w:style>
  <w:style w:type="character" w:customStyle="1" w:styleId="a7">
    <w:name w:val="吹き出し (文字)"/>
    <w:link w:val="a6"/>
    <w:uiPriority w:val="99"/>
    <w:semiHidden/>
    <w:rsid w:val="00A133CD"/>
    <w:rPr>
      <w:rFonts w:ascii="Arial" w:eastAsia="ＭＳ ゴシック" w:hAnsi="Arial" w:cs="Times New Roman"/>
      <w:kern w:val="2"/>
      <w:sz w:val="18"/>
      <w:szCs w:val="18"/>
    </w:rPr>
  </w:style>
  <w:style w:type="table" w:styleId="a8">
    <w:name w:val="Table Grid"/>
    <w:basedOn w:val="a1"/>
    <w:uiPriority w:val="59"/>
    <w:rsid w:val="00E7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6779"/>
    <w:rPr>
      <w:color w:val="0563C1"/>
      <w:u w:val="single"/>
    </w:rPr>
  </w:style>
  <w:style w:type="character" w:styleId="aa">
    <w:name w:val="Unresolved Mention"/>
    <w:uiPriority w:val="99"/>
    <w:semiHidden/>
    <w:unhideWhenUsed/>
    <w:rsid w:val="007E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EF93-747D-480E-8BF9-0C187D90DDEA}">
  <ds:schemaRefs>
    <ds:schemaRef ds:uri="http://schemas.microsoft.com/office/2006/metadata/properties"/>
    <ds:schemaRef ds:uri="http://schemas.microsoft.com/office/infopath/2007/PartnerControls"/>
    <ds:schemaRef ds:uri="639054b5-8115-411d-a7eb-6248836eada5"/>
    <ds:schemaRef ds:uri="9b34f0ad-036b-4125-b968-dd0138202fbd"/>
  </ds:schemaRefs>
</ds:datastoreItem>
</file>

<file path=customXml/itemProps2.xml><?xml version="1.0" encoding="utf-8"?>
<ds:datastoreItem xmlns:ds="http://schemas.openxmlformats.org/officeDocument/2006/customXml" ds:itemID="{DD750EF8-25B7-4E48-A875-E08F7E4A10E8}">
  <ds:schemaRefs>
    <ds:schemaRef ds:uri="http://schemas.microsoft.com/sharepoint/v3/contenttype/forms"/>
  </ds:schemaRefs>
</ds:datastoreItem>
</file>

<file path=customXml/itemProps3.xml><?xml version="1.0" encoding="utf-8"?>
<ds:datastoreItem xmlns:ds="http://schemas.openxmlformats.org/officeDocument/2006/customXml" ds:itemID="{E0331251-9895-4459-9C74-983D9DEAF9A3}"/>
</file>

<file path=customXml/itemProps4.xml><?xml version="1.0" encoding="utf-8"?>
<ds:datastoreItem xmlns:ds="http://schemas.openxmlformats.org/officeDocument/2006/customXml" ds:itemID="{C5E667EB-823C-4936-BE8C-3A9E092B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4</cp:revision>
  <cp:lastPrinted>2022-03-23T10:53:00Z</cp:lastPrinted>
  <dcterms:created xsi:type="dcterms:W3CDTF">2023-10-31T10:46:00Z</dcterms:created>
  <dcterms:modified xsi:type="dcterms:W3CDTF">2023-10-31T10:55:00Z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